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3" w:rsidRPr="00986195" w:rsidRDefault="005D6E93" w:rsidP="005D6E93">
      <w:pPr>
        <w:rPr>
          <w:b/>
          <w:bCs/>
        </w:rPr>
      </w:pPr>
      <w:r w:rsidRPr="00986195">
        <w:rPr>
          <w:b/>
          <w:bCs/>
          <w:cs/>
        </w:rPr>
        <w:t>แอมเนสตี้ อินเตอร์เนชั่นแนล</w:t>
      </w:r>
    </w:p>
    <w:p w:rsidR="005D6E93" w:rsidRPr="00986195" w:rsidRDefault="00B610B6" w:rsidP="005D6E93">
      <w:pPr>
        <w:rPr>
          <w:b/>
          <w:bCs/>
        </w:rPr>
      </w:pPr>
      <w:r w:rsidRPr="00986195">
        <w:rPr>
          <w:rFonts w:hint="cs"/>
          <w:b/>
          <w:bCs/>
          <w:cs/>
        </w:rPr>
        <w:t xml:space="preserve">แถลงการณ์ </w:t>
      </w:r>
    </w:p>
    <w:p w:rsidR="008D4E3F" w:rsidRDefault="008D4E3F" w:rsidP="008D4E3F">
      <w:pPr>
        <w:rPr>
          <w:b/>
          <w:bCs/>
        </w:rPr>
      </w:pPr>
      <w:r>
        <w:rPr>
          <w:rFonts w:hint="cs"/>
          <w:b/>
          <w:bCs/>
          <w:cs/>
        </w:rPr>
        <w:t>แอมเนสตี้เปิดรายงานล่าสุดพบ</w:t>
      </w:r>
      <w:r w:rsidRPr="00986195">
        <w:rPr>
          <w:rFonts w:hint="cs"/>
          <w:b/>
          <w:bCs/>
          <w:cs/>
        </w:rPr>
        <w:t xml:space="preserve">ความทารุณของทหารยังเกิดขึ้น “อย่างต่อเนื่องและเลือดเย็น” </w:t>
      </w:r>
      <w:r>
        <w:rPr>
          <w:rFonts w:hint="cs"/>
          <w:b/>
          <w:bCs/>
          <w:cs/>
        </w:rPr>
        <w:t>ทาง</w:t>
      </w:r>
      <w:r w:rsidRPr="00986195">
        <w:rPr>
          <w:b/>
          <w:bCs/>
          <w:cs/>
        </w:rPr>
        <w:t>ตอนเหนือของรัฐฉาน</w:t>
      </w:r>
      <w:r>
        <w:rPr>
          <w:rFonts w:hint="cs"/>
          <w:b/>
          <w:bCs/>
          <w:cs/>
        </w:rPr>
        <w:t>ใน</w:t>
      </w:r>
      <w:r w:rsidRPr="00986195">
        <w:rPr>
          <w:b/>
          <w:bCs/>
          <w:cs/>
        </w:rPr>
        <w:t>เมียนมา</w:t>
      </w:r>
    </w:p>
    <w:p w:rsidR="005D6E93" w:rsidRDefault="008D4E3F" w:rsidP="00EE6EEB">
      <w:r>
        <w:rPr>
          <w:b/>
          <w:bCs/>
        </w:rPr>
        <w:tab/>
      </w:r>
      <w:r w:rsidR="005D6E93">
        <w:rPr>
          <w:cs/>
        </w:rPr>
        <w:t>แอมเนสตี้ อินเตอร์เนชั่นแนล</w:t>
      </w:r>
      <w:r w:rsidR="00B610B6" w:rsidRPr="46001268">
        <w:rPr>
          <w:cs/>
        </w:rPr>
        <w:t>ได้รวบรวมพยานหลักฐานใหม่</w:t>
      </w:r>
      <w:r w:rsidR="00986195">
        <w:t xml:space="preserve"> </w:t>
      </w:r>
      <w:r w:rsidR="00B610B6" w:rsidRPr="46001268">
        <w:rPr>
          <w:cs/>
        </w:rPr>
        <w:t>ซึ่งชี้ว่า</w:t>
      </w:r>
      <w:r w:rsidR="005D6E93">
        <w:rPr>
          <w:cs/>
        </w:rPr>
        <w:t>กองทัพเมียนมา</w:t>
      </w:r>
      <w:r w:rsidR="00B610B6" w:rsidRPr="46001268">
        <w:rPr>
          <w:cs/>
        </w:rPr>
        <w:t>ยังปฏิบัติการอย่างทารุณต่อชนกลุ่มน้อยทางตอนเหนือของประเทศอย่างต่อเนื่อง โดยเฉพาะพลเรือน</w:t>
      </w:r>
      <w:r w:rsidR="00986195">
        <w:t xml:space="preserve"> </w:t>
      </w:r>
      <w:r w:rsidR="00B610B6" w:rsidRPr="46001268">
        <w:rPr>
          <w:cs/>
        </w:rPr>
        <w:t xml:space="preserve">ซึ่งได้รับผลกระทบจากปฏิบัติการโจมตีกลุ่มติดอาวุธหลายกลุ่ม โดยสงครามครั้งนี้ไม่มีท่าทีผ่อนลงเลย ทำให้มีแนวโน้มจะเกิดการละเมิดมากยิ่งขึ้น </w:t>
      </w:r>
    </w:p>
    <w:p w:rsidR="005D6E93" w:rsidRDefault="00B610B6" w:rsidP="00B610B6">
      <w:pPr>
        <w:ind w:firstLine="720"/>
      </w:pPr>
      <w:r w:rsidRPr="46001268">
        <w:rPr>
          <w:cs/>
        </w:rPr>
        <w:t>ในรายงานใหม่ “</w:t>
      </w:r>
      <w:r w:rsidRPr="46001268">
        <w:rPr>
          <w:i/>
          <w:iCs/>
          <w:cs/>
        </w:rPr>
        <w:t>ลูกไก่ในกำมือ</w:t>
      </w:r>
      <w:r w:rsidR="005D6E93" w:rsidRPr="46001268">
        <w:rPr>
          <w:i/>
          <w:iCs/>
        </w:rPr>
        <w:t xml:space="preserve">: </w:t>
      </w:r>
      <w:r w:rsidR="005D6E93" w:rsidRPr="46001268">
        <w:rPr>
          <w:i/>
          <w:iCs/>
          <w:cs/>
        </w:rPr>
        <w:t>การปฏิบัติมิชอบ</w:t>
      </w:r>
      <w:r w:rsidRPr="46001268">
        <w:rPr>
          <w:i/>
          <w:iCs/>
          <w:cs/>
        </w:rPr>
        <w:t>ต่อพลเรือนท่ามกลางสงครามความขัดแย้งใน</w:t>
      </w:r>
      <w:r w:rsidR="005D6E93" w:rsidRPr="46001268">
        <w:rPr>
          <w:i/>
          <w:iCs/>
          <w:cs/>
        </w:rPr>
        <w:t>ตอนเหนือของรัฐฉาน</w:t>
      </w:r>
      <w:r w:rsidR="008B210F" w:rsidRPr="46001268">
        <w:rPr>
          <w:i/>
          <w:iCs/>
          <w:cs/>
        </w:rPr>
        <w:t>ของเมียนมา</w:t>
      </w:r>
      <w:r w:rsidRPr="46001268">
        <w:t xml:space="preserve"> (</w:t>
      </w:r>
      <w:r w:rsidRPr="46001268">
        <w:rPr>
          <w:i/>
          <w:iCs/>
        </w:rPr>
        <w:t>Caught in the middle”: Abuses against civilians amid conflict in Myanmar’s northern Shan State</w:t>
      </w:r>
      <w:r w:rsidRPr="46001268">
        <w:rPr>
          <w:cs/>
        </w:rPr>
        <w:t>) แสดงข้อมูลการปฏิบัติที่โหดร้าย</w:t>
      </w:r>
      <w:r w:rsidR="00986195">
        <w:t xml:space="preserve"> </w:t>
      </w:r>
      <w:r w:rsidRPr="46001268">
        <w:rPr>
          <w:cs/>
        </w:rPr>
        <w:t>กรณีที่พลเรือนถูกจับกุมและควบคุมตัวโดยพลการ และถูกทรมานโดยทหาร ทั้งยังเน้นให้เห็นยุทธวิธีอย่างมิชอบที่</w:t>
      </w:r>
      <w:r w:rsidR="005D6E93">
        <w:rPr>
          <w:cs/>
        </w:rPr>
        <w:t>กลุ่ม</w:t>
      </w:r>
      <w:r w:rsidRPr="46001268">
        <w:rPr>
          <w:cs/>
        </w:rPr>
        <w:t>ชาติพันธุ์</w:t>
      </w:r>
      <w:r w:rsidR="005D6E93">
        <w:rPr>
          <w:cs/>
        </w:rPr>
        <w:t>ติดอาวุธ</w:t>
      </w:r>
      <w:r w:rsidRPr="46001268">
        <w:rPr>
          <w:cs/>
        </w:rPr>
        <w:t>ใช้</w:t>
      </w:r>
      <w:r w:rsidR="00986195">
        <w:t xml:space="preserve"> </w:t>
      </w:r>
      <w:r w:rsidRPr="46001268">
        <w:rPr>
          <w:cs/>
        </w:rPr>
        <w:t xml:space="preserve">เพื่อตอบโต้กองทัพเมียนมา โดยต่างฝ่ายต่างแย่งชิงอำนาจควบคุมเหนือพื้นที่นี้ </w:t>
      </w:r>
    </w:p>
    <w:p w:rsidR="005D6E93" w:rsidRDefault="005D6E93" w:rsidP="00D80213">
      <w:pPr>
        <w:pStyle w:val="CommentText"/>
      </w:pPr>
      <w:r>
        <w:t>“</w:t>
      </w:r>
      <w:r>
        <w:rPr>
          <w:cs/>
        </w:rPr>
        <w:t>กองทัพเมียนมา</w:t>
      </w:r>
      <w:r w:rsidR="00B610B6" w:rsidRPr="46001268">
        <w:rPr>
          <w:cs/>
        </w:rPr>
        <w:t>ยังคงปฏิบัติการอย่างต่อเนื่องและเลือดเย็นเช่นเดิม เป็นการทำอาชญากรรมสงครามต่อ</w:t>
      </w:r>
      <w:r>
        <w:rPr>
          <w:cs/>
        </w:rPr>
        <w:t>พลเรือนในตอนเหนือของรัฐฉาน</w:t>
      </w:r>
      <w:r>
        <w:t xml:space="preserve"> </w:t>
      </w:r>
      <w:r w:rsidR="00B610B6" w:rsidRPr="46001268">
        <w:rPr>
          <w:cs/>
        </w:rPr>
        <w:t>โดยไม่มีการรับผิดใดใด</w:t>
      </w:r>
      <w:proofErr w:type="gramStart"/>
      <w:r>
        <w:t xml:space="preserve">” </w:t>
      </w:r>
      <w:r w:rsidR="00D80213">
        <w:t xml:space="preserve"> </w:t>
      </w:r>
      <w:r w:rsidR="00D80213" w:rsidRPr="00BE65D5">
        <w:rPr>
          <w:cs/>
        </w:rPr>
        <w:t>นิโคลัส</w:t>
      </w:r>
      <w:proofErr w:type="gramEnd"/>
      <w:r w:rsidR="00D80213" w:rsidRPr="00BE65D5">
        <w:rPr>
          <w:cs/>
        </w:rPr>
        <w:t xml:space="preserve"> เบเคลัง</w:t>
      </w:r>
      <w:r w:rsidR="00D80213">
        <w:t xml:space="preserve"> </w:t>
      </w:r>
      <w:r w:rsidRPr="005D6E93">
        <w:rPr>
          <w:cs/>
        </w:rPr>
        <w:t>ผู้อำนวยการภูมิภาคเอเชียตะวันออกและตะวันออกเฉียงใต้ แอมเนสตี้ อินเตอร์เนชั่นแนลกล่าว</w:t>
      </w:r>
      <w:r w:rsidR="00B610B6" w:rsidRPr="46001268">
        <w:rPr>
          <w:cs/>
        </w:rPr>
        <w:t xml:space="preserve"> “เจ้าหน้าที่ทหาร โดยเฉพาะระดับผู้บังคับบัญชา </w:t>
      </w:r>
      <w:r w:rsidR="00196324" w:rsidRPr="46001268">
        <w:rPr>
          <w:cs/>
        </w:rPr>
        <w:t xml:space="preserve">ต่างกดดันให้พลเรือนต้องตกเป็นเหยื่อความทารุณโหดร้าย โดยไม่มีการรับผิดแต่อย่างใด” </w:t>
      </w:r>
    </w:p>
    <w:p w:rsidR="005D6E93" w:rsidRDefault="005D6E93" w:rsidP="00196324">
      <w:pPr>
        <w:ind w:firstLine="720"/>
      </w:pPr>
      <w:r>
        <w:rPr>
          <w:cs/>
        </w:rPr>
        <w:t>แอมเนสตี้ อินเตอร์เนชั่นแนล</w:t>
      </w:r>
      <w:r w:rsidR="00196324">
        <w:rPr>
          <w:rFonts w:hint="cs"/>
          <w:cs/>
        </w:rPr>
        <w:t>เก็บข้อมูลอาชญากรรมสงคราม</w:t>
      </w:r>
      <w:r w:rsidR="00347140">
        <w:rPr>
          <w:rFonts w:hint="cs"/>
          <w:cs/>
        </w:rPr>
        <w:t xml:space="preserve"> </w:t>
      </w:r>
      <w:r w:rsidR="00196324">
        <w:rPr>
          <w:rFonts w:hint="cs"/>
          <w:cs/>
        </w:rPr>
        <w:t xml:space="preserve">และการละเมิดของทหารต่อพลเรือนชาวคะฉิ่น ลีซู ฉาน และดาระอั้ง </w:t>
      </w:r>
      <w:r w:rsidR="00347140">
        <w:rPr>
          <w:rFonts w:hint="cs"/>
          <w:cs/>
        </w:rPr>
        <w:t>ระหว่าง</w:t>
      </w:r>
      <w:r w:rsidR="00196324">
        <w:rPr>
          <w:rFonts w:hint="cs"/>
          <w:cs/>
        </w:rPr>
        <w:t xml:space="preserve">การทำวิจัยภาคสนามสองครั้งในพื้นที่นี้ในเดือนมีนาคมและสิงหาคม 2562 </w:t>
      </w:r>
    </w:p>
    <w:p w:rsidR="005D6E93" w:rsidRDefault="005D6E93" w:rsidP="00196324">
      <w:pPr>
        <w:ind w:firstLine="720"/>
      </w:pPr>
      <w:r>
        <w:rPr>
          <w:cs/>
        </w:rPr>
        <w:t>พลเรือน</w:t>
      </w:r>
      <w:r w:rsidR="00196324">
        <w:rPr>
          <w:rFonts w:hint="cs"/>
          <w:cs/>
        </w:rPr>
        <w:t>ซึ่งให้ข้อมูลกับ</w:t>
      </w:r>
      <w:r>
        <w:rPr>
          <w:cs/>
        </w:rPr>
        <w:t>แอมเนสตี้ อินเตอร์เนชั่นแนล</w:t>
      </w:r>
      <w:r w:rsidR="00196324">
        <w:rPr>
          <w:rFonts w:hint="cs"/>
          <w:cs/>
        </w:rPr>
        <w:t xml:space="preserve"> ต่างระบุซ้ำ ๆ กันว่า ทหารจาก</w:t>
      </w:r>
      <w:r>
        <w:rPr>
          <w:cs/>
        </w:rPr>
        <w:t xml:space="preserve">กองพลทหารราบเคลื่อนที่เร็วที่ </w:t>
      </w:r>
      <w:r>
        <w:t xml:space="preserve">99 </w:t>
      </w:r>
      <w:r w:rsidR="00196324">
        <w:rPr>
          <w:rFonts w:hint="cs"/>
          <w:cs/>
        </w:rPr>
        <w:t>มีส่วนเกี่ยวข้องกับการละเมิดที่เกิดขึ้นหลายครั้ง ก่อนหน้านี้กำลังทหารภายใต้</w:t>
      </w:r>
      <w:r>
        <w:rPr>
          <w:cs/>
        </w:rPr>
        <w:t xml:space="preserve">กองพลทหารราบเคลื่อนที่เร็วที่ </w:t>
      </w:r>
      <w:r>
        <w:t xml:space="preserve">99 </w:t>
      </w:r>
      <w:hyperlink r:id="rId4" w:history="1">
        <w:r w:rsidR="00196324" w:rsidRPr="00196324">
          <w:rPr>
            <w:rStyle w:val="Hyperlink"/>
            <w:rFonts w:hint="cs"/>
            <w:cs/>
          </w:rPr>
          <w:t>ปฏิบัติการอย่างทารุณโหดร้ายสุดต่อชาวโรฮิงญา</w:t>
        </w:r>
      </w:hyperlink>
      <w:r w:rsidR="00196324">
        <w:rPr>
          <w:rFonts w:hint="cs"/>
          <w:cs/>
        </w:rPr>
        <w:t>ในรัฐยะไข่ตั้งแต่เดือนสิงหาคม 2560 รวมทั้งได้ก่อ</w:t>
      </w:r>
      <w:r w:rsidR="00734F73" w:rsidRPr="00734F73">
        <w:fldChar w:fldCharType="begin"/>
      </w:r>
      <w:r w:rsidR="006D4BD5">
        <w:instrText xml:space="preserve"> HYPERLINK "https://www.amnesty.org/en/documents/asa16/6429/2017/en/" </w:instrText>
      </w:r>
      <w:r w:rsidR="00734F73" w:rsidRPr="00734F73">
        <w:fldChar w:fldCharType="separate"/>
      </w:r>
      <w:r w:rsidR="00196324" w:rsidRPr="00196324">
        <w:rPr>
          <w:rStyle w:val="Hyperlink"/>
          <w:rFonts w:hint="cs"/>
          <w:cs/>
        </w:rPr>
        <w:t>อาชญากรรมสงคราม</w:t>
      </w:r>
      <w:r w:rsidR="00734F73">
        <w:rPr>
          <w:rStyle w:val="Hyperlink"/>
        </w:rPr>
        <w:fldChar w:fldCharType="end"/>
      </w:r>
      <w:r w:rsidR="00196324">
        <w:rPr>
          <w:rFonts w:hint="cs"/>
          <w:cs/>
        </w:rPr>
        <w:t xml:space="preserve">และการละเมิดที่รุนแรงอีกหลายครั้งในตอนเหนือของเมียนมาช่วงปี 2559 และต้นปี 2560 </w:t>
      </w:r>
      <w:r w:rsidR="00196324">
        <w:t xml:space="preserve"> </w:t>
      </w:r>
    </w:p>
    <w:p w:rsidR="005D6E93" w:rsidRDefault="005D6E93" w:rsidP="0087218C">
      <w:pPr>
        <w:ind w:firstLine="720"/>
      </w:pPr>
      <w:r>
        <w:t xml:space="preserve"> “</w:t>
      </w:r>
      <w:r w:rsidR="00196324">
        <w:rPr>
          <w:rFonts w:hint="cs"/>
          <w:cs/>
        </w:rPr>
        <w:t>ไม่ว่ามีการส่ง</w:t>
      </w:r>
      <w:r>
        <w:rPr>
          <w:cs/>
        </w:rPr>
        <w:t xml:space="preserve">กองพลทหารราบเคลื่อนที่เร็วที่ </w:t>
      </w:r>
      <w:r>
        <w:t xml:space="preserve">99 </w:t>
      </w:r>
      <w:r w:rsidR="00196324">
        <w:rPr>
          <w:rFonts w:hint="cs"/>
          <w:cs/>
        </w:rPr>
        <w:t>ไปประจำที่ใด เราจะเห็นแบบแผนการปฏิบัติมิชอบ</w:t>
      </w:r>
      <w:r w:rsidR="0087218C">
        <w:rPr>
          <w:rFonts w:hint="cs"/>
          <w:cs/>
        </w:rPr>
        <w:t>ที่คล้ายคลึงกันเกิดขึ้น เป็นการก่ออาชญากรรมที่น่าสะพรึงกลัว ชี้ให้เห็นความ</w:t>
      </w:r>
      <w:r w:rsidR="00347140">
        <w:rPr>
          <w:rFonts w:hint="cs"/>
          <w:cs/>
        </w:rPr>
        <w:t>จำเป็น</w:t>
      </w:r>
      <w:r w:rsidR="0087218C">
        <w:rPr>
          <w:rFonts w:hint="cs"/>
          <w:cs/>
        </w:rPr>
        <w:t xml:space="preserve">เร่งด่วนที่ประชาคมระหว่างประเทศต้องกดดันให้กองทัพเมียนมา หรืออย่างน้อยบรรดานายทหารระดับสูง ต้องมีส่วนรับผิด” </w:t>
      </w:r>
    </w:p>
    <w:p w:rsidR="005D6E93" w:rsidRDefault="0087218C" w:rsidP="0087218C">
      <w:pPr>
        <w:ind w:firstLine="720"/>
      </w:pPr>
      <w:r w:rsidRPr="46001268">
        <w:rPr>
          <w:cs/>
        </w:rPr>
        <w:t>ยังมีการละเมิดเกิดขึ้น</w:t>
      </w:r>
      <w:r w:rsidR="004832BB">
        <w:rPr>
          <w:rFonts w:hint="cs"/>
          <w:cs/>
        </w:rPr>
        <w:t xml:space="preserve">ต่อไป </w:t>
      </w:r>
      <w:r w:rsidRPr="46001268">
        <w:rPr>
          <w:cs/>
        </w:rPr>
        <w:t xml:space="preserve">แม้ภายหลังกองทัพประกาศหยุดยิงฝ่ายเดียว ซึ่งต่อมามีการยกเลิกการประกาศหยุดยิงไป เดือนธันวาคม 2561 </w:t>
      </w:r>
      <w:r w:rsidR="00347140" w:rsidRPr="46001268">
        <w:rPr>
          <w:cs/>
        </w:rPr>
        <w:t>ได้เกิด</w:t>
      </w:r>
      <w:r w:rsidRPr="46001268">
        <w:rPr>
          <w:cs/>
        </w:rPr>
        <w:t>การต่อสู้ที่รุนแรงขึ้นในภูมิภาค ซึ่งรัฐบาล</w:t>
      </w:r>
      <w:r w:rsidR="00347140" w:rsidRPr="46001268">
        <w:rPr>
          <w:cs/>
        </w:rPr>
        <w:t>อ้าง</w:t>
      </w:r>
      <w:r w:rsidRPr="46001268">
        <w:rPr>
          <w:cs/>
        </w:rPr>
        <w:t>ว่า</w:t>
      </w:r>
      <w:r w:rsidR="00347140" w:rsidRPr="46001268">
        <w:rPr>
          <w:cs/>
        </w:rPr>
        <w:t>เป็นเพราะการตอบโต้</w:t>
      </w:r>
      <w:r w:rsidRPr="46001268">
        <w:rPr>
          <w:cs/>
        </w:rPr>
        <w:t>การลักลอบขนยาเสพติด แต่กลุ่มชาติพันธุ์ติดอาวุธชี้ว่าเป็นผลมาจากปฏิบัติการ</w:t>
      </w:r>
      <w:r w:rsidR="00347140" w:rsidRPr="46001268">
        <w:rPr>
          <w:cs/>
        </w:rPr>
        <w:t>โจมตี</w:t>
      </w:r>
      <w:r w:rsidRPr="46001268">
        <w:rPr>
          <w:cs/>
        </w:rPr>
        <w:t>ทางทหาร</w:t>
      </w:r>
      <w:r w:rsidR="00347140" w:rsidRPr="37754E71">
        <w:t xml:space="preserve"> </w:t>
      </w:r>
      <w:r w:rsidRPr="46001268">
        <w:rPr>
          <w:cs/>
        </w:rPr>
        <w:t>ทำให้เกิดรายงานข้อมูลการละเมิดครั้งใหม่ ในเวลาเดียวกัน ดูเหมือนจะไม่มีความคืบหน้าเกี่ยวกับกระบวนการสันติภาพ</w:t>
      </w:r>
      <w:r w:rsidR="00D80213">
        <w:rPr>
          <w:rFonts w:hint="cs"/>
          <w:cs/>
        </w:rPr>
        <w:t>ที่หยุดชะงักลง</w:t>
      </w:r>
      <w:r w:rsidRPr="46001268">
        <w:rPr>
          <w:cs/>
        </w:rPr>
        <w:t xml:space="preserve">ไป ในระหว่างที่ทุกฝ่ายเตรียมตัวลงเลือกตั้งทั่วไปในปี 2563 </w:t>
      </w:r>
    </w:p>
    <w:p w:rsidR="005D6E93" w:rsidRPr="005D6E93" w:rsidRDefault="0087218C" w:rsidP="005D6E9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แบบแผนการละเมิดของกองทัพที่คล้ายคลึงกัน </w:t>
      </w:r>
    </w:p>
    <w:p w:rsidR="005D6E93" w:rsidRDefault="005D6E93" w:rsidP="00AF523E">
      <w:pPr>
        <w:ind w:firstLine="720"/>
      </w:pPr>
      <w:r>
        <w:rPr>
          <w:cs/>
        </w:rPr>
        <w:t>ทหารเมียนมา</w:t>
      </w:r>
      <w:r w:rsidR="00AF523E">
        <w:rPr>
          <w:rFonts w:hint="cs"/>
          <w:cs/>
        </w:rPr>
        <w:t xml:space="preserve">ได้ละเมิดอย่างรุนแรงต่อกฎหมายสิทธิมนุษยชนและมนุษยธรรมระหว่างประเทศเมื่อปีที่แล้ว โดยเฉพาะบริเวณตอนเหนือของรัฐฉาน และยังคงปฏิบัติการเช่นนั้น แม้ภายหลังกองทัพประกาศหยุดยิงฝ่ายเดียวในพื้นที่นี้เมื่อวันที่ 21 ธันวาคม 2561 </w:t>
      </w:r>
    </w:p>
    <w:p w:rsidR="005D6E93" w:rsidRDefault="00AF523E" w:rsidP="00AF523E">
      <w:pPr>
        <w:ind w:firstLine="720"/>
      </w:pPr>
      <w:r>
        <w:rPr>
          <w:rFonts w:hint="cs"/>
          <w:cs/>
        </w:rPr>
        <w:t>ทหารได้ควบคุมตัวพลเรือน ซึ่งส่วนใหญ่เป็นผู้ชายและเด็กผู้ชาย โดยมักทรมานและปฏิบัติอย่างโหดร้ายรูปแบบต่าง ๆ กับพวกเขา โดยบุคคลเหล่านี้มักถูกกล่าวหาว่าเกี่ยวข้องกับกลุ่มติดอาวุธบางกลุ่ม เพียง</w:t>
      </w:r>
      <w:r w:rsidR="00347140">
        <w:rPr>
          <w:rFonts w:hint="cs"/>
          <w:cs/>
        </w:rPr>
        <w:t>เพราะ</w:t>
      </w:r>
      <w:r>
        <w:rPr>
          <w:rFonts w:hint="cs"/>
          <w:cs/>
        </w:rPr>
        <w:t>พวกเขามีเชื้อชาติเดียวกับกลุ่มติดอาวุธเหล่านั้น ชี้ให้เห็นบรรยากาศของความหวาดระแวง การเลือกปฏิบัติ และการลงโทษโดยพลการ</w:t>
      </w:r>
      <w:r w:rsidR="00347140">
        <w:rPr>
          <w:rFonts w:hint="cs"/>
          <w:cs/>
        </w:rPr>
        <w:t xml:space="preserve"> </w:t>
      </w:r>
      <w:r>
        <w:rPr>
          <w:rFonts w:hint="cs"/>
          <w:cs/>
        </w:rPr>
        <w:t>ซึ่งส่งผลกระทบต่อชุมชนชนกลุ่มน้อยชาวคะฉิ่น ฉาน ดาระอั้งและอื่น ๆ เนื่องจากปฏิบัติการของ</w:t>
      </w:r>
      <w:r w:rsidR="005D6E93">
        <w:rPr>
          <w:cs/>
        </w:rPr>
        <w:t>กองทัพเมียนมา</w:t>
      </w:r>
      <w:r>
        <w:rPr>
          <w:rFonts w:hint="cs"/>
          <w:cs/>
        </w:rPr>
        <w:t xml:space="preserve"> กองทัพยังคงยิงกระสุนและระเบิดอย่างไม่เลือกเป้าหมายเข้าไปยังพื้นที่ของพลเรือน ทำให้พลเรือนเสียชีวิตและได้รับบาดเจ็บ ทำลายบ้านเรือนและทรัพย์สินของพวกเขา </w:t>
      </w:r>
    </w:p>
    <w:p w:rsidR="00AF523E" w:rsidRDefault="00AF523E" w:rsidP="00AF523E">
      <w:pPr>
        <w:ind w:firstLine="720"/>
      </w:pPr>
      <w:r>
        <w:rPr>
          <w:rFonts w:hint="cs"/>
          <w:cs/>
        </w:rPr>
        <w:t>ในวันที่ 11 มีนาคม 2562 ทหารจาก</w:t>
      </w:r>
      <w:r w:rsidR="005D6E93">
        <w:rPr>
          <w:cs/>
        </w:rPr>
        <w:t xml:space="preserve">กองพลทหารราบเคลื่อนที่เร็วที่ </w:t>
      </w:r>
      <w:r w:rsidR="005D6E93">
        <w:t xml:space="preserve">99 </w:t>
      </w:r>
      <w:r>
        <w:rPr>
          <w:rFonts w:hint="cs"/>
          <w:cs/>
        </w:rPr>
        <w:t>ควบคุมตัวและซ้อมทรมานชาวบ้านคะฉิ่น</w:t>
      </w:r>
      <w:r w:rsidR="006D4BD5">
        <w:rPr>
          <w:rFonts w:hint="cs"/>
          <w:cs/>
        </w:rPr>
        <w:t xml:space="preserve"> </w:t>
      </w:r>
      <w:r>
        <w:rPr>
          <w:rFonts w:hint="cs"/>
          <w:cs/>
        </w:rPr>
        <w:t>สองคนที่</w:t>
      </w:r>
      <w:r w:rsidRPr="00AF523E">
        <w:rPr>
          <w:cs/>
        </w:rPr>
        <w:t>เมืองกุ๊ตก่าย</w:t>
      </w:r>
      <w:r>
        <w:t xml:space="preserve"> </w:t>
      </w:r>
      <w:r>
        <w:rPr>
          <w:rFonts w:hint="cs"/>
          <w:cs/>
        </w:rPr>
        <w:t>ขณะที่ชายทั้งสองคนกำลังออกไปตกปลา ได้เกิดการปะทะกันระหว่างกองทัพเมียนมากับ</w:t>
      </w:r>
      <w:r w:rsidR="005D6E93" w:rsidRPr="005D6E93">
        <w:rPr>
          <w:cs/>
        </w:rPr>
        <w:t>กองทัพเอกราชคะฉิ่น</w:t>
      </w:r>
      <w:r w:rsidR="005D6E93">
        <w:rPr>
          <w:rFonts w:hint="cs"/>
          <w:cs/>
        </w:rPr>
        <w:t xml:space="preserve"> (</w:t>
      </w:r>
      <w:r w:rsidR="005D6E93">
        <w:t>KIA)</w:t>
      </w:r>
      <w:r>
        <w:rPr>
          <w:rFonts w:hint="cs"/>
          <w:cs/>
        </w:rPr>
        <w:t xml:space="preserve"> หนึ่งในชายทั้งสองคนซึ่งอายุ 35 ปี เล่าให้ฟังถึงเหตุการณ์ขณะที่เผชิญหน้ากับกลุ่มทหารว่า</w:t>
      </w:r>
    </w:p>
    <w:p w:rsidR="005D6E93" w:rsidRDefault="00AF523E" w:rsidP="00AF523E">
      <w:pPr>
        <w:ind w:firstLine="720"/>
      </w:pPr>
      <w:r>
        <w:rPr>
          <w:rFonts w:hint="cs"/>
          <w:cs/>
        </w:rPr>
        <w:t>“</w:t>
      </w:r>
      <w:r w:rsidR="005D6E93">
        <w:t>[</w:t>
      </w:r>
      <w:r>
        <w:rPr>
          <w:rFonts w:hint="cs"/>
          <w:cs/>
        </w:rPr>
        <w:t>ทหารถามว่า</w:t>
      </w:r>
      <w:r w:rsidR="005D6E93">
        <w:t>] ‘</w:t>
      </w:r>
      <w:r>
        <w:rPr>
          <w:rFonts w:hint="cs"/>
          <w:cs/>
        </w:rPr>
        <w:t>เป็นพวก</w:t>
      </w:r>
      <w:r w:rsidR="005D6E93">
        <w:t xml:space="preserve"> KIA</w:t>
      </w:r>
      <w:r>
        <w:rPr>
          <w:rFonts w:hint="cs"/>
          <w:cs/>
        </w:rPr>
        <w:t xml:space="preserve"> หรือเปล่า</w:t>
      </w:r>
      <w:r w:rsidR="005D6E93">
        <w:t>?’</w:t>
      </w:r>
      <w:r>
        <w:rPr>
          <w:rFonts w:hint="cs"/>
          <w:cs/>
        </w:rPr>
        <w:t xml:space="preserve"> ผมตอบว่า </w:t>
      </w:r>
      <w:r w:rsidR="005D6E93">
        <w:t>‘</w:t>
      </w:r>
      <w:r>
        <w:rPr>
          <w:rFonts w:hint="cs"/>
          <w:cs/>
        </w:rPr>
        <w:t>เปล่า</w:t>
      </w:r>
      <w:r w:rsidR="005D6E93">
        <w:t>’</w:t>
      </w:r>
      <w:r>
        <w:rPr>
          <w:rFonts w:hint="cs"/>
          <w:cs/>
        </w:rPr>
        <w:t xml:space="preserve"> จากนั้นพวกเขาก็ต่อยและเตะผม บังคับให้ถอดเสื้อผ้า</w:t>
      </w:r>
      <w:r w:rsidR="005D6E93">
        <w:t xml:space="preserve"> [</w:t>
      </w:r>
      <w:r>
        <w:rPr>
          <w:rFonts w:hint="cs"/>
          <w:cs/>
        </w:rPr>
        <w:t>และ</w:t>
      </w:r>
      <w:r w:rsidR="005D6E93">
        <w:t xml:space="preserve">] </w:t>
      </w:r>
      <w:r>
        <w:rPr>
          <w:rFonts w:hint="cs"/>
          <w:cs/>
        </w:rPr>
        <w:t>เอามีดจ่อที่คอ....จากนั้นก็บังคับให้ผมนั่งยอง ๆ เอา</w:t>
      </w:r>
      <w:r w:rsidR="00347140">
        <w:rPr>
          <w:rFonts w:hint="cs"/>
          <w:cs/>
        </w:rPr>
        <w:t>นิ้ว</w:t>
      </w:r>
      <w:r>
        <w:rPr>
          <w:rFonts w:hint="cs"/>
          <w:cs/>
        </w:rPr>
        <w:t>มือวาง</w:t>
      </w:r>
      <w:r w:rsidR="00347140">
        <w:rPr>
          <w:rFonts w:hint="cs"/>
          <w:cs/>
        </w:rPr>
        <w:t>เรียง</w:t>
      </w:r>
      <w:r>
        <w:rPr>
          <w:rFonts w:hint="cs"/>
          <w:cs/>
        </w:rPr>
        <w:t>บนเข่า....พวกเขาบอกว่า ถ้าผมขยับตัว พวกเขาจะตัดนิ้วผม....จากนั้นก็เอาระเบิดมาไว้ในปากผม....ผมกลัวจนไม่กล้าขยับ</w:t>
      </w:r>
      <w:r w:rsidR="00347140">
        <w:rPr>
          <w:rFonts w:hint="cs"/>
          <w:cs/>
        </w:rPr>
        <w:t>ตัว</w:t>
      </w:r>
      <w:r>
        <w:rPr>
          <w:rFonts w:hint="cs"/>
          <w:cs/>
        </w:rPr>
        <w:t xml:space="preserve"> กลัวว่าจะระเบิด</w:t>
      </w:r>
      <w:r w:rsidR="005D6E93">
        <w:t>”</w:t>
      </w:r>
    </w:p>
    <w:p w:rsidR="005D6E93" w:rsidRDefault="00AF523E" w:rsidP="001A75D7">
      <w:pPr>
        <w:ind w:firstLine="720"/>
      </w:pPr>
      <w:r>
        <w:rPr>
          <w:rFonts w:hint="cs"/>
          <w:cs/>
        </w:rPr>
        <w:t xml:space="preserve">ในบางกรณี ชาวบ้านถูกจับไปที่ค่ายทหาร และถูกควบคุมตัวโดยไม่ให้ติดต่อกับโลกภายนอกเป็นเวลานานถึงสามเดือน และไม่ให้ติดต่อกับครอบครัวและทนายความ </w:t>
      </w:r>
      <w:r w:rsidR="001A75D7">
        <w:rPr>
          <w:rFonts w:hint="cs"/>
          <w:cs/>
        </w:rPr>
        <w:t>มีอยู่กรณีหนึ่งซึ่ง</w:t>
      </w:r>
      <w:r w:rsidR="005D6E93">
        <w:rPr>
          <w:cs/>
        </w:rPr>
        <w:t>แอมเนสตี้ อินเตอร์เนชั่นแนล</w:t>
      </w:r>
      <w:r w:rsidR="001A75D7">
        <w:rPr>
          <w:rFonts w:hint="cs"/>
          <w:cs/>
        </w:rPr>
        <w:t>บันทึกข้อมูลไว้ได้ เป็นชายอายุ 18 ปี และเด็กชายอายุ 14 ปี ซึ่งต้องตกเป็นแรงงานบังคับ ต้องไปขุดหลุม และถูกกักตัวในค่ายทหารที่</w:t>
      </w:r>
      <w:r w:rsidR="006D57E1" w:rsidRPr="006D57E1">
        <w:rPr>
          <w:cs/>
        </w:rPr>
        <w:t>เมืองกุ๊ตก่าย</w:t>
      </w:r>
    </w:p>
    <w:p w:rsidR="005D6E93" w:rsidRDefault="001A75D7" w:rsidP="001A75D7">
      <w:pPr>
        <w:ind w:firstLine="720"/>
      </w:pPr>
      <w:r>
        <w:rPr>
          <w:rFonts w:hint="cs"/>
          <w:cs/>
        </w:rPr>
        <w:t>ก่อนจะถูกจับตัวไปที่ค่ายทหาร ชายอายุ 18 ปีถูกซ้อม และยังถูกทรมานต่อ เขาเล่าว่า “พวกเขาถามว่าผมเป็นทหาร</w:t>
      </w:r>
      <w:r w:rsidR="005D6E93">
        <w:t xml:space="preserve"> [KIA] </w:t>
      </w:r>
      <w:r>
        <w:rPr>
          <w:rFonts w:hint="cs"/>
          <w:cs/>
        </w:rPr>
        <w:t xml:space="preserve">หรือเปล่า.....ผมตอบว่าไม่อย่างเดียว จากนั้นพวกเขาก็เอาถุงพลาสติกคลุมหัวผมไว้ </w:t>
      </w:r>
      <w:r w:rsidR="005D6E93">
        <w:t>[</w:t>
      </w:r>
      <w:r>
        <w:rPr>
          <w:rFonts w:hint="cs"/>
          <w:cs/>
        </w:rPr>
        <w:t>และ</w:t>
      </w:r>
      <w:r w:rsidR="005D6E93">
        <w:t xml:space="preserve">] </w:t>
      </w:r>
      <w:r>
        <w:rPr>
          <w:rFonts w:hint="cs"/>
          <w:cs/>
        </w:rPr>
        <w:t xml:space="preserve">ผูกถุงไว้จนแน่นที่ด้านหลัง </w:t>
      </w:r>
      <w:r w:rsidR="005049C3">
        <w:rPr>
          <w:rFonts w:hint="cs"/>
          <w:cs/>
        </w:rPr>
        <w:t>จากนั้นก็</w:t>
      </w:r>
      <w:r>
        <w:rPr>
          <w:rFonts w:hint="cs"/>
          <w:cs/>
        </w:rPr>
        <w:t>ถามว่าผมรู้จักทหารที่มาจากหมู่บ้านนั้นไหม พวกเขาทำแบบนี้หกหรือเจ็ดครั้ง ในแต่ละครั้งมีการดึงถุง</w:t>
      </w:r>
      <w:r w:rsidR="005049C3">
        <w:rPr>
          <w:rFonts w:hint="cs"/>
          <w:cs/>
        </w:rPr>
        <w:t>ให้แน่น</w:t>
      </w:r>
      <w:r>
        <w:rPr>
          <w:rFonts w:hint="cs"/>
          <w:cs/>
        </w:rPr>
        <w:t>สองหรือสามนาที ทำให้หายใจไม่ออก</w:t>
      </w:r>
      <w:r w:rsidR="005D6E93">
        <w:t>”</w:t>
      </w:r>
    </w:p>
    <w:p w:rsidR="005D6E93" w:rsidRPr="005D6E93" w:rsidRDefault="001A75D7" w:rsidP="005D6E93">
      <w:pPr>
        <w:rPr>
          <w:b/>
          <w:bCs/>
        </w:rPr>
      </w:pPr>
      <w:r>
        <w:rPr>
          <w:rFonts w:hint="cs"/>
          <w:b/>
          <w:bCs/>
          <w:cs/>
        </w:rPr>
        <w:t>กลุ่ม</w:t>
      </w:r>
      <w:r w:rsidR="009A55AA">
        <w:rPr>
          <w:rFonts w:hint="cs"/>
          <w:b/>
          <w:bCs/>
          <w:cs/>
        </w:rPr>
        <w:t>ติดอาวุธ</w:t>
      </w:r>
      <w:r>
        <w:rPr>
          <w:rFonts w:hint="cs"/>
          <w:b/>
          <w:bCs/>
          <w:cs/>
        </w:rPr>
        <w:t>ชาติพันธุ์ก็</w:t>
      </w:r>
      <w:r w:rsidR="005D6E93">
        <w:rPr>
          <w:b/>
          <w:bCs/>
          <w:cs/>
        </w:rPr>
        <w:t>ปฏิบัติมิชอบ</w:t>
      </w:r>
    </w:p>
    <w:p w:rsidR="005D6E93" w:rsidRDefault="005D6E93" w:rsidP="001A75D7">
      <w:pPr>
        <w:ind w:firstLine="720"/>
      </w:pPr>
      <w:r>
        <w:rPr>
          <w:cs/>
        </w:rPr>
        <w:t>พลเรือน</w:t>
      </w:r>
      <w:r w:rsidR="001A75D7">
        <w:rPr>
          <w:rFonts w:hint="cs"/>
          <w:cs/>
        </w:rPr>
        <w:t>เป็นเหมือนลูกไก่ในกำมือของ</w:t>
      </w:r>
      <w:r w:rsidR="001A75D7" w:rsidRPr="001A75D7">
        <w:rPr>
          <w:cs/>
        </w:rPr>
        <w:t>กลุ่มชาติพันธุ์ติดอาวุธ</w:t>
      </w:r>
      <w:r w:rsidR="005049C3">
        <w:rPr>
          <w:rFonts w:hint="cs"/>
          <w:cs/>
        </w:rPr>
        <w:t>เช่นกัน โดยมีการ</w:t>
      </w:r>
      <w:r w:rsidR="001A75D7">
        <w:rPr>
          <w:rFonts w:hint="cs"/>
          <w:cs/>
        </w:rPr>
        <w:t xml:space="preserve">ลักพาตัว ควบคุมตัว และบางครั้งซ้อมทรมานผู้ชายและเด็กผู้ชาย กล่าวหาว่าพวกเขาสนับสนุนกลุ่มติดอาวุธที่เป็นฝ่ายตรงข้าม </w:t>
      </w:r>
      <w:r>
        <w:rPr>
          <w:cs/>
        </w:rPr>
        <w:t>แอมเนสตี้ อินเตอร์เนชั่นแนล</w:t>
      </w:r>
      <w:r w:rsidR="001A75D7">
        <w:rPr>
          <w:rFonts w:hint="cs"/>
          <w:cs/>
        </w:rPr>
        <w:t>สามารถเก็บข้อมูล</w:t>
      </w:r>
      <w:r>
        <w:rPr>
          <w:cs/>
        </w:rPr>
        <w:t>การปฏิบัติมิชอบ</w:t>
      </w:r>
      <w:r>
        <w:rPr>
          <w:rFonts w:hint="cs"/>
          <w:cs/>
        </w:rPr>
        <w:t>ของ</w:t>
      </w:r>
      <w:r>
        <w:rPr>
          <w:cs/>
        </w:rPr>
        <w:t>กองทัพเอกราชคะฉิ่น</w:t>
      </w:r>
      <w:r>
        <w:rPr>
          <w:rFonts w:hint="cs"/>
          <w:cs/>
        </w:rPr>
        <w:t xml:space="preserve"> </w:t>
      </w:r>
      <w:r w:rsidRPr="005D6E93">
        <w:rPr>
          <w:cs/>
        </w:rPr>
        <w:t>กองทัพรัฐฉานเหนือ (</w:t>
      </w:r>
      <w:r w:rsidRPr="005D6E93">
        <w:t>SSA-N)</w:t>
      </w:r>
      <w:r>
        <w:rPr>
          <w:rFonts w:hint="cs"/>
          <w:cs/>
        </w:rPr>
        <w:t xml:space="preserve"> </w:t>
      </w:r>
      <w:r w:rsidRPr="005D6E93">
        <w:rPr>
          <w:cs/>
        </w:rPr>
        <w:t>กองทัพรัฐฉานใต้</w:t>
      </w:r>
      <w:r>
        <w:t xml:space="preserve"> (SSA-S)</w:t>
      </w:r>
      <w:r>
        <w:rPr>
          <w:rFonts w:hint="cs"/>
          <w:cs/>
        </w:rPr>
        <w:t xml:space="preserve"> และ</w:t>
      </w:r>
      <w:r w:rsidRPr="005D6E93">
        <w:rPr>
          <w:cs/>
        </w:rPr>
        <w:t>กองกำลังปลดปล่อยแห่งชาติดาระอั้ง</w:t>
      </w:r>
      <w:r>
        <w:t xml:space="preserve"> (TNLA)</w:t>
      </w:r>
    </w:p>
    <w:p w:rsidR="005D6E93" w:rsidRDefault="005D6E93" w:rsidP="001A75D7">
      <w:pPr>
        <w:ind w:firstLine="720"/>
      </w:pPr>
      <w:r>
        <w:rPr>
          <w:cs/>
        </w:rPr>
        <w:lastRenderedPageBreak/>
        <w:t>กลุ่มติดอาวุธ</w:t>
      </w:r>
      <w:r w:rsidR="009A55AA">
        <w:rPr>
          <w:rFonts w:hint="cs"/>
          <w:cs/>
        </w:rPr>
        <w:t>ชาติพันธุ์</w:t>
      </w:r>
      <w:r w:rsidR="001A75D7">
        <w:rPr>
          <w:rFonts w:hint="cs"/>
          <w:cs/>
        </w:rPr>
        <w:t>ยังจับตัวพล</w:t>
      </w:r>
      <w:r>
        <w:rPr>
          <w:cs/>
        </w:rPr>
        <w:t>เรือน</w:t>
      </w:r>
      <w:r w:rsidR="001A75D7">
        <w:rPr>
          <w:rFonts w:hint="cs"/>
          <w:cs/>
        </w:rPr>
        <w:t xml:space="preserve">มาเป็นแรงงานบังคับ </w:t>
      </w:r>
      <w:r>
        <w:rPr>
          <w:cs/>
        </w:rPr>
        <w:t>แอมเนสตี้ อินเตอร์เนชั่นแนล</w:t>
      </w:r>
      <w:r w:rsidR="001A75D7">
        <w:rPr>
          <w:rFonts w:hint="cs"/>
          <w:cs/>
        </w:rPr>
        <w:t>สามารถเก็บข้อมูลหลายกรณีที่พลเรือนถูกบังคับให้ทำงานเป็นลูกหาบ แบกหามสัมภาระของทหาร และนำทางไปยังหมู่บ้านอื่นในระหว่างที่มีสงคราม ทำให้เกิดความเสี่ยงต่อชีวิตพวกเขา พลเรือนยังให้ข้อมูลกับ</w:t>
      </w:r>
      <w:r>
        <w:rPr>
          <w:cs/>
        </w:rPr>
        <w:t>แอมเนสตี้ อินเตอร์เนชั่นแนล</w:t>
      </w:r>
      <w:r w:rsidR="001A75D7">
        <w:rPr>
          <w:rFonts w:hint="cs"/>
          <w:cs/>
        </w:rPr>
        <w:t xml:space="preserve">ว่า </w:t>
      </w:r>
      <w:r>
        <w:rPr>
          <w:cs/>
        </w:rPr>
        <w:t>กลุ่มติดอาวุธ</w:t>
      </w:r>
      <w:r w:rsidR="001A75D7">
        <w:rPr>
          <w:rFonts w:hint="cs"/>
          <w:cs/>
        </w:rPr>
        <w:t xml:space="preserve">มักรีดไถอาหารและเงินไปจากพวกเขา ขู่ว่าถ้าใครไม่ยอมให้ก็จะถูกทำร้ายด้วยความรุนแรง </w:t>
      </w:r>
    </w:p>
    <w:p w:rsidR="005D6E93" w:rsidRDefault="005D6E93" w:rsidP="001A75D7">
      <w:pPr>
        <w:ind w:firstLine="720"/>
      </w:pPr>
      <w:r>
        <w:t>“</w:t>
      </w:r>
      <w:r>
        <w:rPr>
          <w:cs/>
        </w:rPr>
        <w:t>กลุ่มติดอาวุธ</w:t>
      </w:r>
      <w:r w:rsidR="001A75D7" w:rsidRPr="37754E71">
        <w:rPr>
          <w:cs/>
        </w:rPr>
        <w:t>เองก็มีส่วนรับผิดชอบต่อ</w:t>
      </w:r>
      <w:r>
        <w:rPr>
          <w:cs/>
        </w:rPr>
        <w:t>การปฏิบัติมิชอบ</w:t>
      </w:r>
      <w:r w:rsidR="001A75D7" w:rsidRPr="37754E71">
        <w:rPr>
          <w:cs/>
        </w:rPr>
        <w:t>ที่โหดร้ายต่อ</w:t>
      </w:r>
      <w:r>
        <w:rPr>
          <w:cs/>
        </w:rPr>
        <w:t>พลเรือน</w:t>
      </w:r>
      <w:r w:rsidR="001A75D7" w:rsidRPr="37754E71">
        <w:rPr>
          <w:cs/>
        </w:rPr>
        <w:t xml:space="preserve"> ทั้งการลักพาตัว การจับชาวบ้านมาเป็นแรงงานบังคับและการทุบตี เราขอเรียกร้องทุกฝ่ายให้ยุติการโจมตีที่พุ่งเป้าไปที่พลเรือน และให้ดำเนินการทุกประการที่เป็นไปได้เพื่อให้มีการสู้รบห่างไกลจากพื้นที่ที่มีคนอยู่อาศัยหนาแน่น</w:t>
      </w:r>
      <w:r>
        <w:t xml:space="preserve">” </w:t>
      </w:r>
      <w:r w:rsidR="00D80213">
        <w:rPr>
          <w:cs/>
        </w:rPr>
        <w:t>นิโคลัส</w:t>
      </w:r>
      <w:r>
        <w:rPr>
          <w:cs/>
        </w:rPr>
        <w:t>กล่าว</w:t>
      </w:r>
    </w:p>
    <w:p w:rsidR="005D6E93" w:rsidRPr="005D6E93" w:rsidRDefault="005D6E93" w:rsidP="005D6E93">
      <w:pPr>
        <w:rPr>
          <w:b/>
          <w:bCs/>
        </w:rPr>
      </w:pPr>
      <w:r>
        <w:rPr>
          <w:b/>
          <w:bCs/>
          <w:cs/>
        </w:rPr>
        <w:t>พลเรือน</w:t>
      </w:r>
      <w:r w:rsidR="001A75D7">
        <w:rPr>
          <w:rFonts w:hint="cs"/>
          <w:b/>
          <w:bCs/>
          <w:cs/>
        </w:rPr>
        <w:t>เป็นฝ่ายได้รับผลกระทบ</w:t>
      </w:r>
    </w:p>
    <w:p w:rsidR="005D6E93" w:rsidRDefault="001A75D7" w:rsidP="001A75D7">
      <w:pPr>
        <w:ind w:firstLine="720"/>
      </w:pPr>
      <w:r>
        <w:rPr>
          <w:rFonts w:hint="cs"/>
          <w:cs/>
        </w:rPr>
        <w:t>ชาวบ้านหลายพันคนถูกบังคับให้ต้องละทิ้งถิ่นฐานบ้านเรือนเมื่อปีที่แล้ว เนื่องจากการสู้รบเคลื่อนตัวเข้ามาใกล้หมู่บ้านของตน หลายคนต้องอพยพหลบหนีหลายครั้ง หญิงคนหนึ่งให้ข้อมูลกับ</w:t>
      </w:r>
      <w:r w:rsidR="005D6E93">
        <w:rPr>
          <w:cs/>
        </w:rPr>
        <w:t>แอมเนสตี้ อินเตอร์เนชั่นแนล</w:t>
      </w:r>
      <w:r w:rsidR="005D6E93">
        <w:t xml:space="preserve"> </w:t>
      </w:r>
      <w:r>
        <w:rPr>
          <w:rFonts w:hint="cs"/>
          <w:cs/>
        </w:rPr>
        <w:t xml:space="preserve">โดยบอกว่าเธอได้หนีออกจากบ้านสี่ครั้งเฉพาะในเดือนมีนาคม 2562 </w:t>
      </w:r>
    </w:p>
    <w:p w:rsidR="00D80213" w:rsidRDefault="0024021B" w:rsidP="00811614">
      <w:pPr>
        <w:ind w:firstLine="720"/>
      </w:pPr>
      <w:r>
        <w:rPr>
          <w:rFonts w:hint="cs"/>
          <w:cs/>
        </w:rPr>
        <w:t xml:space="preserve">ชาวบ้านมักหลบหนีไปอาศัยในที่พักพิงชั่วคราว อย่างเช่นในโบสถ์และวัด โดยจะซ่อนตัวที่นั่นจนกระทั่งการสู้รบเคลื่อนตัวไปยังที่อื่น การพลัดถิ่นชั่วคราวเช่นนี้ทำให้เกิดปัญหาต่อผู้ทำงานด้านมนุษยธรรม เพราะไม่สามารถเข้าถึงคนที่ต้องการความช่วยเหลือได้ ทั้งยังประสบปัญหาจากการที่หน่วยงานของรัฐและกองทัพปิดกั้นไม่ให้ชาวบ้านเข้าถึงความช่วยเหลือเหล่านี้ </w:t>
      </w:r>
      <w:r w:rsidR="00D613A6">
        <w:rPr>
          <w:rFonts w:hint="cs"/>
          <w:cs/>
        </w:rPr>
        <w:t>แม้แต่ผู้ที่หลบหนีไปได้ก็ไม่ปลอดภัย โดยตั้งแต่ปี 2561 เป็นต้นมา จำนวนพลเรือนที่ถูกสังหารหรือได้รับบาดเจ็บจากทุ่นระเบิด หรือระเบิดแสวงเครื่อง</w:t>
      </w:r>
      <w:r w:rsidR="00D80213">
        <w:rPr>
          <w:rFonts w:hint="cs"/>
          <w:cs/>
        </w:rPr>
        <w:t>ได้เพิ่มจำนวนขึ้นอย่างน่าตกใจ</w:t>
      </w:r>
    </w:p>
    <w:p w:rsidR="005D6E93" w:rsidRDefault="005D6E93" w:rsidP="00D613A6">
      <w:pPr>
        <w:ind w:firstLine="720"/>
      </w:pPr>
      <w:r>
        <w:rPr>
          <w:cs/>
        </w:rPr>
        <w:t>แอมเนสตี้ อินเตอร์เนชั่นแนล</w:t>
      </w:r>
      <w:r w:rsidR="00D613A6">
        <w:rPr>
          <w:rFonts w:hint="cs"/>
          <w:cs/>
        </w:rPr>
        <w:t>เรียกร้องทุกฝ่าย</w:t>
      </w:r>
      <w:r w:rsidR="005049C3">
        <w:rPr>
          <w:rFonts w:hint="cs"/>
          <w:cs/>
        </w:rPr>
        <w:t xml:space="preserve"> </w:t>
      </w:r>
      <w:r w:rsidR="00D613A6">
        <w:rPr>
          <w:rFonts w:hint="cs"/>
          <w:cs/>
        </w:rPr>
        <w:t xml:space="preserve">ให้เคารพกฎหมายมนุษยธรรมและสิทธิมนุษยชนระหว่างประเทศ ให้คุ้มครองพลเรือน และประกันให้สามารถเข้าถึงความช่วยเหลือด้านมนุษยธรรม กลุ่มติดอาวุธต้องยุติปฏิบัติการที่รุนแรงและคุกคามต่อพลเรือน และให้ดำเนินการทุกอย่างที่เป็นไปได้เพื่อหลีกเลี่ยงปฏิบัติการในพื้นที่ที่มีพลเรือนอาศัยอยู่ </w:t>
      </w:r>
    </w:p>
    <w:p w:rsidR="005D6E93" w:rsidRDefault="005D6E93" w:rsidP="00D613A6">
      <w:pPr>
        <w:ind w:firstLine="720"/>
      </w:pPr>
      <w:r>
        <w:t>“</w:t>
      </w:r>
      <w:r w:rsidR="00D613A6" w:rsidRPr="37754E71">
        <w:rPr>
          <w:cs/>
        </w:rPr>
        <w:t xml:space="preserve">ผู้ที่มีส่วนรับผิดชอบต่ออาชญากรรมสงคราม ควรถูกนำตัวมาลงโทษ </w:t>
      </w:r>
      <w:r w:rsidR="005049C3" w:rsidRPr="37754E71">
        <w:rPr>
          <w:cs/>
        </w:rPr>
        <w:t>ตั้งแต่</w:t>
      </w:r>
      <w:r w:rsidR="005049C3" w:rsidRPr="005049C3">
        <w:rPr>
          <w:cs/>
        </w:rPr>
        <w:t>เจ้าหน้าที่</w:t>
      </w:r>
      <w:r w:rsidR="005049C3" w:rsidRPr="37754E71">
        <w:rPr>
          <w:cs/>
        </w:rPr>
        <w:t>ระดับล่างจนถึง</w:t>
      </w:r>
      <w:r w:rsidR="00D613A6" w:rsidRPr="37754E71">
        <w:rPr>
          <w:cs/>
        </w:rPr>
        <w:t>ระดับสูงอย่างพลเอกอาวุโสมินอ่องลาย ผู้บัญชาการทหารสูงสุดของ</w:t>
      </w:r>
      <w:r>
        <w:rPr>
          <w:cs/>
        </w:rPr>
        <w:t>กองทัพเมียนมา</w:t>
      </w:r>
      <w:r w:rsidR="00D80213">
        <w:t xml:space="preserve"> </w:t>
      </w:r>
      <w:r w:rsidR="00D613A6" w:rsidRPr="37754E71">
        <w:rPr>
          <w:cs/>
        </w:rPr>
        <w:t>ทั้งทหารและผู้บังคับบัญชาของ</w:t>
      </w:r>
      <w:r w:rsidR="00D613A6" w:rsidRPr="00D613A6">
        <w:rPr>
          <w:cs/>
        </w:rPr>
        <w:t>กลุ่มชาติพันธุ์ติดอาวุธ</w:t>
      </w:r>
      <w:r w:rsidR="00D613A6" w:rsidRPr="37754E71">
        <w:rPr>
          <w:cs/>
        </w:rPr>
        <w:t xml:space="preserve">ก็ควรเข้ารับการสอบสวนและต้องรับผิดต่ออาชญากรรมสงครามเช่นกัน” </w:t>
      </w:r>
      <w:r w:rsidR="00D80213">
        <w:rPr>
          <w:cs/>
        </w:rPr>
        <w:t>นิโคลาส</w:t>
      </w:r>
      <w:r w:rsidR="00D80213">
        <w:rPr>
          <w:rFonts w:hint="cs"/>
          <w:cs/>
        </w:rPr>
        <w:t>กล่าว</w:t>
      </w:r>
    </w:p>
    <w:p w:rsidR="005D6E93" w:rsidRDefault="005D6E93" w:rsidP="00D613A6">
      <w:pPr>
        <w:ind w:firstLine="720"/>
      </w:pPr>
      <w:r>
        <w:t>“</w:t>
      </w:r>
      <w:r w:rsidR="00D613A6" w:rsidRPr="37754E71">
        <w:rPr>
          <w:cs/>
        </w:rPr>
        <w:t>คณะมนตรีความมั่นคงแห่งสหประชาชาติต่างเพิกเฉยมานานแล้ว</w:t>
      </w:r>
      <w:r w:rsidR="005049C3" w:rsidRPr="37754E71">
        <w:t xml:space="preserve"> </w:t>
      </w:r>
      <w:r w:rsidR="00D613A6" w:rsidRPr="37754E71">
        <w:rPr>
          <w:cs/>
        </w:rPr>
        <w:t>ในขณะที่พลเรือนถูกทอดทิ้งให้อยู่ท่ามกลางวงจรความรุนแรงที่ไม่มีวันสิ้นสุด ถึงเวลาที่คณะมนตรีต้องยุติการเตะถ่วง และต้องส่งกรณีของเมียนมาเข้าสู่การพิจารณาของศาลอาญาระหว่างประเทศ</w:t>
      </w:r>
      <w:r w:rsidR="004832BB">
        <w:rPr>
          <w:rFonts w:hint="cs"/>
          <w:cs/>
        </w:rPr>
        <w:t>อย่างเร็วที่สุด</w:t>
      </w:r>
      <w:r w:rsidR="00D613A6" w:rsidRPr="37754E71">
        <w:rPr>
          <w:cs/>
        </w:rPr>
        <w:t xml:space="preserve">” </w:t>
      </w:r>
      <w:r w:rsidR="005049C3" w:rsidRPr="37754E71">
        <w:t xml:space="preserve"> </w:t>
      </w:r>
    </w:p>
    <w:p w:rsidR="005D6E93" w:rsidRDefault="005D6E93" w:rsidP="005D6E93"/>
    <w:p w:rsidR="005D6E93" w:rsidRDefault="005D6E93" w:rsidP="005D6E93">
      <w:r>
        <w:rPr>
          <w:rFonts w:hint="cs"/>
          <w:cs/>
        </w:rPr>
        <w:t xml:space="preserve">เอกสารสาธารณะ </w:t>
      </w:r>
    </w:p>
    <w:p w:rsidR="005D6E93" w:rsidRDefault="005D6E93" w:rsidP="005D6E93">
      <w:r>
        <w:lastRenderedPageBreak/>
        <w:t>****************************************</w:t>
      </w:r>
      <w:bookmarkStart w:id="0" w:name="_GoBack"/>
      <w:bookmarkEnd w:id="0"/>
    </w:p>
    <w:p w:rsidR="005D6E93" w:rsidRDefault="00D613A6" w:rsidP="005D6E93">
      <w:r>
        <w:rPr>
          <w:rFonts w:hint="cs"/>
          <w:cs/>
        </w:rPr>
        <w:t xml:space="preserve">สำหรับข้อมูลเพิ่มเติม หรือการติดต่อสัมภาษณ์ โปรดติดต่อ </w:t>
      </w:r>
    </w:p>
    <w:p w:rsidR="005D6E93" w:rsidRDefault="005D6E93" w:rsidP="005D6E93">
      <w:r>
        <w:t>Elliott Fox</w:t>
      </w:r>
    </w:p>
    <w:p w:rsidR="005D6E93" w:rsidRDefault="005D6E93" w:rsidP="005D6E93">
      <w:r>
        <w:t>Regional Media Manager – Southeast Asia &amp; the Pacific</w:t>
      </w:r>
    </w:p>
    <w:p w:rsidR="005D6E93" w:rsidRDefault="005D6E93" w:rsidP="005D6E93">
      <w:r>
        <w:t xml:space="preserve">Mob / </w:t>
      </w:r>
      <w:proofErr w:type="spellStart"/>
      <w:r>
        <w:t>Whatsapp</w:t>
      </w:r>
      <w:proofErr w:type="spellEnd"/>
      <w:r>
        <w:t>: +66 (0) 94 132 2870</w:t>
      </w:r>
    </w:p>
    <w:p w:rsidR="005D6E93" w:rsidRDefault="004909EE" w:rsidP="005D6E93">
      <w:r>
        <w:rPr>
          <w:rFonts w:hint="cs"/>
          <w:cs/>
        </w:rPr>
        <w:t>อีเมล์</w:t>
      </w:r>
      <w:r w:rsidR="005D6E93">
        <w:t>: elliott.fox@amnesty.org</w:t>
      </w:r>
    </w:p>
    <w:p w:rsidR="005D6E93" w:rsidRDefault="005D6E93" w:rsidP="005D6E93">
      <w:proofErr w:type="gramStart"/>
      <w:r>
        <w:t>twitter</w:t>
      </w:r>
      <w:proofErr w:type="gramEnd"/>
      <w:r>
        <w:t>: @</w:t>
      </w:r>
      <w:proofErr w:type="spellStart"/>
      <w:r>
        <w:t>ejlfox</w:t>
      </w:r>
      <w:proofErr w:type="spellEnd"/>
    </w:p>
    <w:p w:rsidR="005D6E93" w:rsidRDefault="005D6E93" w:rsidP="005D6E93"/>
    <w:p w:rsidR="005D6E93" w:rsidRDefault="005D6E93" w:rsidP="005D6E93">
      <w:r>
        <w:rPr>
          <w:cs/>
        </w:rPr>
        <w:t>สำนักประชาสัมพันธ์แอมเนสตี้ อินเตอร์เนชั่นแนล กรุงลอนดอน ที่เบอร์โทรศัพท์ +</w:t>
      </w:r>
      <w:r>
        <w:t>44 20 7413 5566</w:t>
      </w:r>
      <w:r>
        <w:rPr>
          <w:cs/>
        </w:rPr>
        <w:t xml:space="preserve"> </w:t>
      </w:r>
    </w:p>
    <w:p w:rsidR="005D6E93" w:rsidRDefault="005D6E93" w:rsidP="005D6E93">
      <w:r>
        <w:rPr>
          <w:cs/>
        </w:rPr>
        <w:t xml:space="preserve">อีเมล์: </w:t>
      </w:r>
      <w:r w:rsidR="00734F73">
        <w:fldChar w:fldCharType="begin"/>
      </w:r>
      <w:r w:rsidR="0075573A">
        <w:instrText>HYPERLINK "mailto:press@amnesty.org"</w:instrText>
      </w:r>
      <w:r w:rsidR="00734F73">
        <w:fldChar w:fldCharType="separate"/>
      </w:r>
      <w:r w:rsidRPr="00244BFB">
        <w:rPr>
          <w:rStyle w:val="Hyperlink"/>
        </w:rPr>
        <w:t>press@amnesty.org</w:t>
      </w:r>
      <w:r w:rsidR="00734F73">
        <w:fldChar w:fldCharType="end"/>
      </w:r>
      <w:r>
        <w:t xml:space="preserve"> </w:t>
      </w:r>
    </w:p>
    <w:p w:rsidR="005D6E93" w:rsidRDefault="005D6E93" w:rsidP="005D6E93">
      <w:proofErr w:type="gramStart"/>
      <w:r>
        <w:t>twitter</w:t>
      </w:r>
      <w:proofErr w:type="gramEnd"/>
      <w:r>
        <w:t>: @</w:t>
      </w:r>
      <w:proofErr w:type="spellStart"/>
      <w:r>
        <w:t>amnestypress</w:t>
      </w:r>
      <w:proofErr w:type="spellEnd"/>
      <w:r>
        <w:t xml:space="preserve"> </w:t>
      </w:r>
    </w:p>
    <w:p w:rsidR="005D6E93" w:rsidRDefault="005D6E93" w:rsidP="005D6E93">
      <w:r>
        <w:t xml:space="preserve">www.amnesty.org </w:t>
      </w:r>
    </w:p>
    <w:p w:rsidR="000A0CB4" w:rsidRDefault="005D6E93" w:rsidP="005D6E93">
      <w:r>
        <w:rPr>
          <w:rFonts w:hint="cs"/>
          <w:cs/>
        </w:rPr>
        <w:t xml:space="preserve"> </w:t>
      </w:r>
    </w:p>
    <w:sectPr w:rsidR="000A0CB4" w:rsidSect="0075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9295F96"/>
  <w15:commentEx w15:done="0" w15:paraId="631B8284"/>
  <w15:commentEx w15:done="0" w15:paraId="3627B211"/>
  <w15:commentEx w15:done="0" w15:paraId="76DFF924"/>
  <w15:commentEx w15:done="0" w15:paraId="3B4F65BA"/>
  <w15:commentEx w15:done="0" w15:paraId="1B633DCA"/>
  <w15:commentEx w15:done="0" w15:paraId="02C8B185"/>
  <w15:commentEx w15:done="0" w15:paraId="58C7C37C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295F96" w16cid:durableId="1B7E04FC"/>
  <w16cid:commentId w16cid:paraId="631B8284" w16cid:durableId="0DF57EC8"/>
  <w16cid:commentId w16cid:paraId="3627B211" w16cid:durableId="4E6816F6"/>
  <w16cid:commentId w16cid:paraId="76DFF924" w16cid:durableId="588C5630"/>
  <w16cid:commentId w16cid:paraId="3B4F65BA" w16cid:durableId="7BE3173A"/>
  <w16cid:commentId w16cid:paraId="1B633DCA" w16cid:durableId="54015E97"/>
  <w16cid:commentId w16cid:paraId="02C8B185" w16cid:durableId="6190C252"/>
  <w16cid:commentId w16cid:paraId="58C7C37C" w16cid:durableId="25C2B5D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 User">
    <w15:presenceInfo w15:providerId="None" w15:userId="AI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applyBreakingRules/>
  </w:compat>
  <w:rsids>
    <w:rsidRoot w:val="005D6E93"/>
    <w:rsid w:val="000A0CB4"/>
    <w:rsid w:val="00196324"/>
    <w:rsid w:val="001A75D7"/>
    <w:rsid w:val="0024021B"/>
    <w:rsid w:val="00347140"/>
    <w:rsid w:val="004832BB"/>
    <w:rsid w:val="004909EE"/>
    <w:rsid w:val="005049C3"/>
    <w:rsid w:val="005D6E93"/>
    <w:rsid w:val="006D4BD5"/>
    <w:rsid w:val="006D57E1"/>
    <w:rsid w:val="00734F73"/>
    <w:rsid w:val="0075573A"/>
    <w:rsid w:val="00811614"/>
    <w:rsid w:val="0087218C"/>
    <w:rsid w:val="008B210F"/>
    <w:rsid w:val="008D4E3F"/>
    <w:rsid w:val="00986195"/>
    <w:rsid w:val="009A55AA"/>
    <w:rsid w:val="00AF523E"/>
    <w:rsid w:val="00B610B6"/>
    <w:rsid w:val="00BE65D5"/>
    <w:rsid w:val="00D613A6"/>
    <w:rsid w:val="00D80213"/>
    <w:rsid w:val="00EE6EEB"/>
    <w:rsid w:val="00F85B04"/>
    <w:rsid w:val="37754E71"/>
    <w:rsid w:val="460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E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E1"/>
    <w:rPr>
      <w:rFonts w:ascii="Leelawadee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5D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5D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5D5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287872d0661c4a0c" Type="http://schemas.microsoft.com/office/2016/09/relationships/commentsIds" Target="commentsId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nesty.org/en/documents/asa16/8630/2018/en/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Corporate Edition</cp:lastModifiedBy>
  <cp:revision>16</cp:revision>
  <cp:lastPrinted>2019-10-21T07:28:00Z</cp:lastPrinted>
  <dcterms:created xsi:type="dcterms:W3CDTF">2019-10-21T07:13:00Z</dcterms:created>
  <dcterms:modified xsi:type="dcterms:W3CDTF">2019-10-24T03:02:00Z</dcterms:modified>
</cp:coreProperties>
</file>