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A3" w:rsidRPr="00507104" w:rsidRDefault="005947A3" w:rsidP="005947A3">
      <w:pPr>
        <w:rPr>
          <w:b/>
          <w:bCs/>
        </w:rPr>
      </w:pPr>
      <w:r w:rsidRPr="00507104">
        <w:rPr>
          <w:b/>
          <w:bCs/>
          <w:cs/>
        </w:rPr>
        <w:t>19</w:t>
      </w:r>
      <w:r w:rsidRPr="00507104">
        <w:rPr>
          <w:b/>
          <w:bCs/>
        </w:rPr>
        <w:t xml:space="preserve"> </w:t>
      </w:r>
      <w:r w:rsidR="00650261" w:rsidRPr="00507104">
        <w:rPr>
          <w:rFonts w:hint="cs"/>
          <w:b/>
          <w:bCs/>
          <w:cs/>
        </w:rPr>
        <w:t>พฤษภาคม 2563</w:t>
      </w:r>
      <w:r w:rsidRPr="00507104">
        <w:rPr>
          <w:b/>
          <w:bCs/>
          <w:cs/>
        </w:rPr>
        <w:tab/>
      </w:r>
      <w:r w:rsidRPr="00507104">
        <w:rPr>
          <w:b/>
          <w:bCs/>
        </w:rPr>
        <w:t xml:space="preserve"> ASA </w:t>
      </w:r>
      <w:r w:rsidRPr="00507104">
        <w:rPr>
          <w:b/>
          <w:bCs/>
          <w:cs/>
        </w:rPr>
        <w:t>39/2343/2020</w:t>
      </w:r>
    </w:p>
    <w:p w:rsidR="005947A3" w:rsidRPr="00507104" w:rsidRDefault="00650261" w:rsidP="005947A3">
      <w:pPr>
        <w:rPr>
          <w:b/>
          <w:bCs/>
        </w:rPr>
      </w:pPr>
      <w:r w:rsidRPr="00507104">
        <w:rPr>
          <w:rFonts w:hint="cs"/>
          <w:b/>
          <w:bCs/>
          <w:cs/>
        </w:rPr>
        <w:t>ประเทศไทย</w:t>
      </w:r>
      <w:r w:rsidR="005947A3" w:rsidRPr="00507104">
        <w:rPr>
          <w:b/>
          <w:bCs/>
        </w:rPr>
        <w:t xml:space="preserve">: </w:t>
      </w:r>
      <w:r w:rsidRPr="00507104">
        <w:rPr>
          <w:rFonts w:hint="cs"/>
          <w:b/>
          <w:bCs/>
          <w:cs/>
        </w:rPr>
        <w:t>ยังไม่เกิดความยุติธรรม</w:t>
      </w:r>
      <w:r w:rsidR="00507104">
        <w:rPr>
          <w:rFonts w:hint="cs"/>
          <w:b/>
          <w:bCs/>
          <w:cs/>
        </w:rPr>
        <w:t xml:space="preserve"> หลัง</w:t>
      </w:r>
      <w:r w:rsidRPr="00507104">
        <w:rPr>
          <w:rFonts w:hint="cs"/>
          <w:b/>
          <w:bCs/>
          <w:cs/>
        </w:rPr>
        <w:t xml:space="preserve">การปราบปรามอย่างนองเลือดผ่านไป 10 ปี </w:t>
      </w:r>
    </w:p>
    <w:p w:rsidR="005947A3" w:rsidRDefault="00650261" w:rsidP="00650261">
      <w:pPr>
        <w:ind w:firstLine="720"/>
      </w:pPr>
      <w:r>
        <w:rPr>
          <w:rFonts w:hint="cs"/>
          <w:cs/>
        </w:rPr>
        <w:t>10 ปีที่แล้วในวันนี้ ประเทศไทยเกิดเหตุการณ์ปราบปราม</w:t>
      </w:r>
      <w:r w:rsidR="00EF1D50">
        <w:rPr>
          <w:rFonts w:hint="cs"/>
          <w:cs/>
        </w:rPr>
        <w:t>ของรัฐบาลครั้งร้ายแรงที่สุดครั้งหนึ่ง</w:t>
      </w:r>
      <w:r>
        <w:rPr>
          <w:rFonts w:hint="cs"/>
          <w:cs/>
        </w:rPr>
        <w:t>ในประวัติศาสตร์ของประเทศ นอกจากการดำเนินคดีอาญากับแกนนำและผู้ชุมนุมประท้วงบางส่วน</w:t>
      </w:r>
      <w:r w:rsidRPr="008D0452">
        <w:rPr>
          <w:rFonts w:hint="cs"/>
          <w:cs/>
        </w:rPr>
        <w:t xml:space="preserve">แล้ว </w:t>
      </w:r>
      <w:r w:rsidR="00EF1D50" w:rsidRPr="008D0452">
        <w:rPr>
          <w:rFonts w:hint="cs"/>
          <w:cs/>
        </w:rPr>
        <w:t>ความยุติธรรมยังคงไม่เกิดขึ้น</w:t>
      </w:r>
      <w:r w:rsidR="00EF1D50">
        <w:rPr>
          <w:rFonts w:hint="cs"/>
          <w:cs/>
        </w:rPr>
        <w:t xml:space="preserve"> ไม่มีการเปิดเผยความจริง</w:t>
      </w:r>
      <w:r w:rsidR="00F425C7">
        <w:rPr>
          <w:rFonts w:hint="cs"/>
          <w:cs/>
        </w:rPr>
        <w:t xml:space="preserve"> และ</w:t>
      </w:r>
      <w:r w:rsidR="00EF1D50">
        <w:rPr>
          <w:rFonts w:hint="cs"/>
          <w:cs/>
        </w:rPr>
        <w:t>ไม่มีการเยียวยาต่อครอบครัวของผู้ที่</w:t>
      </w:r>
      <w:r>
        <w:rPr>
          <w:rFonts w:hint="cs"/>
          <w:cs/>
        </w:rPr>
        <w:t xml:space="preserve">ถูกสังหารในระหว่างความรุนแรงครั้งนั้น รัฐบาลไทยต้องนำตัวผู้ที่คาดว่ามีส่วนรับผิดชอบทางอาญาต่ออาชญากรรมระหว่างการชุมนุมเมื่อเดือนพฤษภาคม 2553 มาลงโทษ </w:t>
      </w:r>
    </w:p>
    <w:p w:rsidR="005947A3" w:rsidRDefault="00650261" w:rsidP="00926CDB">
      <w:pPr>
        <w:ind w:firstLine="720"/>
      </w:pPr>
      <w:r>
        <w:rPr>
          <w:rFonts w:hint="cs"/>
          <w:cs/>
        </w:rPr>
        <w:t>ในวันที่ 19 พฤษภาคม 2553 ทางการไทยเริ่มปฏิบัติการทางทหารครั้งสุดท้าย</w:t>
      </w:r>
      <w:r w:rsidR="00507104">
        <w:rPr>
          <w:rFonts w:hint="cs"/>
          <w:cs/>
        </w:rPr>
        <w:t xml:space="preserve"> </w:t>
      </w:r>
      <w:r>
        <w:rPr>
          <w:rFonts w:hint="cs"/>
          <w:cs/>
        </w:rPr>
        <w:t>เพื่อสลายการชุมนุมของผู้ประท้วงหลายพันคน หลังการประท้วงติดต่อกันหลายเดือนในกรุงเทพฯ ซึ่งบางครั้งเกิดความรุนแรงขึ้น และมีการโจมตีทำร้ายฝ่ายตรงข้ามทางการเมือง</w:t>
      </w:r>
      <w:r w:rsidR="00F425C7">
        <w:rPr>
          <w:rFonts w:hint="cs"/>
          <w:cs/>
        </w:rPr>
        <w:t xml:space="preserve"> ระหว่างวันที่ 10 เมษายน ถึง </w:t>
      </w:r>
      <w:r>
        <w:rPr>
          <w:rFonts w:hint="cs"/>
          <w:cs/>
        </w:rPr>
        <w:t>19 พฤษภาคม การเผชิญหน้าที่รุนแรงหลายครั้งส่งผลให้มีผู้เสียชีวิต 94 คน และมีผู้ได้รับบาดเจ็บอย่างน้อย 1,283 คน โดยในบรรดาผู้เสียชีวิตประกอบด้วยผู้ประท้วง นักข่าว ผู้</w:t>
      </w:r>
      <w:r w:rsidR="000B1351">
        <w:rPr>
          <w:rFonts w:hint="cs"/>
          <w:cs/>
        </w:rPr>
        <w:t>ที่ให้ความสนใจต่อเหตุการณ์ที่เกิดขึ้น</w:t>
      </w:r>
      <w:r>
        <w:rPr>
          <w:rFonts w:hint="cs"/>
          <w:cs/>
        </w:rPr>
        <w:t xml:space="preserve"> อาสาสมัคร เจ้าหน้าที่ตำรวจและทหาร อย่างไรก็ดี ที่ผ่านมายังไม่มีการพิสูจน์ถึงสาเหตุกา</w:t>
      </w:r>
      <w:r w:rsidR="00F425C7">
        <w:rPr>
          <w:rFonts w:hint="cs"/>
          <w:cs/>
        </w:rPr>
        <w:t>รตาย</w:t>
      </w:r>
      <w:r>
        <w:rPr>
          <w:rFonts w:hint="cs"/>
          <w:cs/>
        </w:rPr>
        <w:t>ของ</w:t>
      </w:r>
      <w:r w:rsidR="00F425C7">
        <w:rPr>
          <w:rFonts w:hint="cs"/>
          <w:cs/>
        </w:rPr>
        <w:t>ผู้เสียชีวิตบางหลาย</w:t>
      </w:r>
      <w:r>
        <w:rPr>
          <w:rFonts w:hint="cs"/>
          <w:cs/>
        </w:rPr>
        <w:t xml:space="preserve"> ในโอกาสครบรอบ 10 ปีของวันสุดท้าย</w:t>
      </w:r>
      <w:r w:rsidR="000B1351">
        <w:rPr>
          <w:rFonts w:hint="cs"/>
          <w:cs/>
        </w:rPr>
        <w:t>ใน</w:t>
      </w:r>
      <w:r>
        <w:rPr>
          <w:rFonts w:hint="cs"/>
          <w:cs/>
        </w:rPr>
        <w:t xml:space="preserve">การปราบปรามที่รุนแรง </w:t>
      </w:r>
      <w:r w:rsidRPr="00650261">
        <w:rPr>
          <w:cs/>
        </w:rPr>
        <w:t xml:space="preserve">แอมเนสตี้ </w:t>
      </w:r>
      <w:r w:rsidRPr="008D0452">
        <w:rPr>
          <w:cs/>
        </w:rPr>
        <w:t>อินเตอร์เนชั่นแนล</w:t>
      </w:r>
      <w:r w:rsidRPr="008D0452">
        <w:rPr>
          <w:rFonts w:hint="cs"/>
          <w:cs/>
        </w:rPr>
        <w:t>เรียกร้องทางการไทย</w:t>
      </w:r>
      <w:r w:rsidR="00F425C7" w:rsidRPr="008D0452">
        <w:rPr>
          <w:rFonts w:hint="cs"/>
          <w:cs/>
        </w:rPr>
        <w:t>ให้นำตัว</w:t>
      </w:r>
      <w:r w:rsidR="00926CDB" w:rsidRPr="008D0452">
        <w:rPr>
          <w:rFonts w:hint="cs"/>
          <w:cs/>
        </w:rPr>
        <w:t>ผู้มีส่วนรับผิดชอบทางอาญาทั้งหมดมาลงโทษทันที</w:t>
      </w:r>
      <w:r w:rsidR="00926CDB" w:rsidRPr="008D0452">
        <w:t xml:space="preserve"> </w:t>
      </w:r>
      <w:r w:rsidR="00926CDB" w:rsidRPr="008D0452">
        <w:rPr>
          <w:rFonts w:hint="cs"/>
          <w:cs/>
        </w:rPr>
        <w:t xml:space="preserve">ตามกระบวนการที่เป็นธรรมของศาลพลเรือน </w:t>
      </w:r>
      <w:r w:rsidRPr="008D0452">
        <w:rPr>
          <w:rFonts w:hint="cs"/>
          <w:cs/>
        </w:rPr>
        <w:t>และให้การเยียวยาอย่างเป็นผลต่อครอบครัวของผู้เสียชีวิต</w:t>
      </w:r>
      <w:r>
        <w:rPr>
          <w:rFonts w:hint="cs"/>
          <w:cs/>
        </w:rPr>
        <w:t xml:space="preserve">  </w:t>
      </w:r>
    </w:p>
    <w:p w:rsidR="005947A3" w:rsidRDefault="00650261" w:rsidP="006C7356">
      <w:pPr>
        <w:ind w:firstLine="720"/>
      </w:pPr>
      <w:r>
        <w:rPr>
          <w:rFonts w:hint="cs"/>
          <w:cs/>
        </w:rPr>
        <w:t>การประท้วงครั้งนั้นเริ่มขึ้นในวันที่ 12 มีนาคม 2553 เมื่อ</w:t>
      </w:r>
      <w:r w:rsidRPr="00650261">
        <w:rPr>
          <w:cs/>
        </w:rPr>
        <w:t>แนวร่วมประชาธิปไตยต่อต้านเผด็จการแห่งชาติ</w:t>
      </w:r>
      <w:r>
        <w:rPr>
          <w:rFonts w:hint="cs"/>
          <w:cs/>
        </w:rPr>
        <w:t xml:space="preserve"> (นปช.) หรือ</w:t>
      </w:r>
      <w:r w:rsidR="00507104">
        <w:rPr>
          <w:rFonts w:hint="cs"/>
          <w:cs/>
        </w:rPr>
        <w:t>กลุ่ม</w:t>
      </w:r>
      <w:r>
        <w:rPr>
          <w:rFonts w:hint="cs"/>
          <w:cs/>
        </w:rPr>
        <w:t>คนเสื้อแดง ได้รวมตัวประท้วงในหลายจุดของกรุงเทพฯ และปริมณฑล และเรียกร้องให้ผู้สนับสนุนจากทั่วประเทศ</w:t>
      </w:r>
      <w:r w:rsidR="000B1351">
        <w:rPr>
          <w:rFonts w:hint="cs"/>
          <w:cs/>
        </w:rPr>
        <w:t>เข้า</w:t>
      </w:r>
      <w:r>
        <w:rPr>
          <w:rFonts w:hint="cs"/>
          <w:cs/>
        </w:rPr>
        <w:t>ร่วมชุมนุมด้วยทันที สองวันหลังจากนั้น นปช.เรียกร้องนายกรัฐมนตรีในขณะนั้นคือนายอภิสิทธิ์ เวชชาชีวะให้ยุบสภาและจัด</w:t>
      </w:r>
      <w:r w:rsidR="00926CDB">
        <w:rPr>
          <w:rFonts w:hint="cs"/>
          <w:cs/>
        </w:rPr>
        <w:t>การ</w:t>
      </w:r>
      <w:r>
        <w:rPr>
          <w:rFonts w:hint="cs"/>
          <w:cs/>
        </w:rPr>
        <w:t>เลือกตั้งใหม่ เมื่อมาตรการ</w:t>
      </w:r>
      <w:r w:rsidR="000B1351">
        <w:rPr>
          <w:rFonts w:hint="cs"/>
          <w:cs/>
        </w:rPr>
        <w:t>ของ</w:t>
      </w:r>
      <w:r w:rsidRPr="00650261">
        <w:rPr>
          <w:cs/>
        </w:rPr>
        <w:t>ศูนย์อำนวยการแก้ไขสถานการณ์ฉุกเฉิน</w:t>
      </w:r>
      <w:r>
        <w:rPr>
          <w:rFonts w:hint="cs"/>
          <w:cs/>
        </w:rPr>
        <w:t xml:space="preserve"> (สอฉ.) ที่มีผู้อำนวยการเป็นนายสุเทพ เทือกสุบรรณ รองนายกรัฐมนตรี และ</w:t>
      </w:r>
      <w:r w:rsidRPr="00650261">
        <w:rPr>
          <w:cs/>
        </w:rPr>
        <w:t xml:space="preserve">พลเอกประวิตร วงษ์สุวรรณ </w:t>
      </w:r>
      <w:r>
        <w:rPr>
          <w:rFonts w:hint="cs"/>
          <w:cs/>
        </w:rPr>
        <w:t>ซึ่งปัจจุบันเป็น</w:t>
      </w:r>
      <w:r w:rsidRPr="00650261">
        <w:rPr>
          <w:cs/>
        </w:rPr>
        <w:t xml:space="preserve">รัฐมนตรีว่าการกระทรวงกลาโหม </w:t>
      </w:r>
      <w:r w:rsidR="006C7356">
        <w:rPr>
          <w:rFonts w:hint="cs"/>
          <w:cs/>
        </w:rPr>
        <w:t xml:space="preserve">ใช้ไม่ได้ผล จึงมีการส่งกำลังทหารพร้อมกระสุนจริงเพื่อสลายการชุมนุม  </w:t>
      </w:r>
    </w:p>
    <w:p w:rsidR="005947A3" w:rsidRDefault="006C7356" w:rsidP="00254261">
      <w:pPr>
        <w:ind w:firstLine="720"/>
      </w:pPr>
      <w:r>
        <w:rPr>
          <w:rFonts w:hint="cs"/>
          <w:cs/>
        </w:rPr>
        <w:t>ในระหว่างปฏิบัติการ ทหารได้ใช้กำลัง</w:t>
      </w:r>
      <w:r w:rsidR="000B1351">
        <w:rPr>
          <w:rFonts w:hint="cs"/>
          <w:cs/>
        </w:rPr>
        <w:t>โดย</w:t>
      </w:r>
      <w:r>
        <w:rPr>
          <w:rFonts w:hint="cs"/>
          <w:cs/>
        </w:rPr>
        <w:t xml:space="preserve">ไม่จำเป็นและเกินกว่าเหตุ </w:t>
      </w:r>
      <w:r w:rsidR="00254261">
        <w:rPr>
          <w:rFonts w:hint="cs"/>
          <w:cs/>
        </w:rPr>
        <w:t>สังหารผู้ประท้วงอย่างไม่ชอบด้วยกฎหมาย รวม</w:t>
      </w:r>
      <w:r w:rsidR="000B1351">
        <w:rPr>
          <w:rFonts w:hint="cs"/>
          <w:cs/>
        </w:rPr>
        <w:t>ถึง</w:t>
      </w:r>
      <w:r w:rsidR="00254261">
        <w:rPr>
          <w:rFonts w:hint="cs"/>
          <w:cs/>
        </w:rPr>
        <w:t>เด็กสามคน และพยาบาล</w:t>
      </w:r>
      <w:r w:rsidR="000B1351">
        <w:rPr>
          <w:rFonts w:hint="cs"/>
          <w:cs/>
        </w:rPr>
        <w:t xml:space="preserve">อาสาฯ </w:t>
      </w:r>
      <w:r w:rsidR="00254261">
        <w:rPr>
          <w:rFonts w:hint="cs"/>
          <w:cs/>
        </w:rPr>
        <w:t>ที่ไม่มีอาวุธสองคน</w:t>
      </w:r>
      <w:r w:rsidR="00507104">
        <w:rPr>
          <w:rFonts w:hint="cs"/>
          <w:cs/>
        </w:rPr>
        <w:t xml:space="preserve"> </w:t>
      </w:r>
      <w:r w:rsidR="00254261">
        <w:rPr>
          <w:rFonts w:hint="cs"/>
          <w:cs/>
        </w:rPr>
        <w:t>ซึ่งสวมชุดพยาบาลพร้อม</w:t>
      </w:r>
      <w:r w:rsidR="000B1351">
        <w:rPr>
          <w:rFonts w:hint="cs"/>
          <w:cs/>
        </w:rPr>
        <w:t>เครื่องหมาย</w:t>
      </w:r>
      <w:r w:rsidR="00254261">
        <w:rPr>
          <w:rFonts w:hint="cs"/>
          <w:cs/>
        </w:rPr>
        <w:t>กาชาด ในระหว่างที่มีการยิงก๊าซน้ำตาและกระสุนยาง มีรายงานว่าทหารยังยิงกระสุนจริงใส่ผู้ชุมนุม</w:t>
      </w:r>
      <w:r w:rsidR="00507104">
        <w:rPr>
          <w:rFonts w:hint="cs"/>
          <w:cs/>
        </w:rPr>
        <w:t xml:space="preserve"> </w:t>
      </w:r>
      <w:r w:rsidR="00254261">
        <w:rPr>
          <w:rFonts w:hint="cs"/>
          <w:cs/>
        </w:rPr>
        <w:t xml:space="preserve">ทั้งในแนวราบและยิงขึ้นข้างบน ในเขตพื้นที่ที่ประกาศเป็น “พื้นที่ใช้กระสุนจริง” ติดกับที่ชุมนุมประท้วง ยังมีรายงานว่าผู้ประท้วงใช้อาวุธปืนโจมตีฝ่ายตรงข้ามทางการเมืองและเจ้าหน้าที่ความมั่นคง </w:t>
      </w:r>
      <w:r w:rsidR="00926CDB">
        <w:rPr>
          <w:rFonts w:hint="cs"/>
          <w:cs/>
        </w:rPr>
        <w:t xml:space="preserve">นอกจากนั้นทางการยังกล่าวหาว่ามีการวางเพลิงและทำร้ายทรัพย์สิน </w:t>
      </w:r>
      <w:r w:rsidR="00254261">
        <w:rPr>
          <w:rFonts w:hint="cs"/>
          <w:cs/>
        </w:rPr>
        <w:t xml:space="preserve"> </w:t>
      </w:r>
    </w:p>
    <w:p w:rsidR="005947A3" w:rsidRDefault="00254261" w:rsidP="00466008">
      <w:pPr>
        <w:ind w:firstLine="720"/>
      </w:pPr>
      <w:r>
        <w:rPr>
          <w:rFonts w:hint="cs"/>
          <w:cs/>
        </w:rPr>
        <w:t>ภายหลังเหตุความรุนแรง รัฐบาลประกาศในวันที่ 21 พฤษภาคม 2553 ว่าจะมี “การสอบสวนอย่างเป็นอิสระต่อเหตุการณ์ที่เกิดขึ้นทั้งหมดระหว่างการประท้วง” “ในลักษณะที่โปร่งใส” แต่จนถึงปัจจุบันยังไม่มีเจ้าหน้าที่ของรัฐบาล ผู้บัญชาการทหาร หรือเจ้าหน้าที่ทหารรายใดที่เกี่ยวข้องกับปฏิบัติการครั้งน</w:t>
      </w:r>
      <w:r w:rsidR="001C75B0">
        <w:rPr>
          <w:rFonts w:hint="cs"/>
          <w:cs/>
        </w:rPr>
        <w:t>ั้น</w:t>
      </w:r>
      <w:r>
        <w:rPr>
          <w:rFonts w:hint="cs"/>
          <w:cs/>
        </w:rPr>
        <w:t>ถูกดำเนินคดี แม้ว่ากรมสอบสวนคดีพิเศษจะได้</w:t>
      </w:r>
      <w:r>
        <w:rPr>
          <w:rFonts w:hint="cs"/>
          <w:cs/>
        </w:rPr>
        <w:lastRenderedPageBreak/>
        <w:t>แจ้งข้อหาฆ่าคนตายโดยเจตนาต่ออดีตนายกรัฐมนตรีอภิสิทธิ์ และรองนายกฯ สุเทพ กับสำนักง</w:t>
      </w:r>
      <w:r w:rsidR="003E75C5">
        <w:rPr>
          <w:rFonts w:hint="cs"/>
          <w:cs/>
        </w:rPr>
        <w:t>านอัยการสุงสุด ทั้งนี้ตามคำสั่งไ</w:t>
      </w:r>
      <w:r>
        <w:rPr>
          <w:rFonts w:hint="cs"/>
          <w:cs/>
        </w:rPr>
        <w:t>ต่สวนการตายที่ระบุว่าเป็นการเสียชีวิตจากกระสุนของทหาร ผู้เสียหายยังได้ฟ้อง</w:t>
      </w:r>
      <w:r w:rsidR="003E75C5">
        <w:rPr>
          <w:rFonts w:hint="cs"/>
          <w:cs/>
        </w:rPr>
        <w:t xml:space="preserve">อดีตนายกรัฐมนตรีอภิสิทธิ์ และรองนายกฯ สุเทพ </w:t>
      </w:r>
      <w:r>
        <w:rPr>
          <w:rFonts w:hint="cs"/>
          <w:cs/>
        </w:rPr>
        <w:t>พลเอกอนุพงศ์ เผ่าจินดา ผู้บัญชาการทหารบกในขณะนั้น</w:t>
      </w:r>
      <w:r w:rsidR="009D43F7">
        <w:rPr>
          <w:rFonts w:hint="cs"/>
          <w:cs/>
        </w:rPr>
        <w:t xml:space="preserve"> </w:t>
      </w:r>
      <w:r>
        <w:rPr>
          <w:rFonts w:hint="cs"/>
          <w:cs/>
        </w:rPr>
        <w:t xml:space="preserve">ซึ่งปัจจุบันดำรงตำแหน่งรัฐมนตรีมหาดไทย และบุคคลอื่น ๆ </w:t>
      </w:r>
      <w:r w:rsidRPr="00254261">
        <w:rPr>
          <w:cs/>
        </w:rPr>
        <w:t>ในข้อหาปฏิบัติหน้าที่โดยมิชอบ</w:t>
      </w:r>
      <w:r>
        <w:rPr>
          <w:rFonts w:hint="cs"/>
          <w:cs/>
        </w:rPr>
        <w:t xml:space="preserve"> ต่อ</w:t>
      </w:r>
      <w:r w:rsidRPr="00254261">
        <w:rPr>
          <w:cs/>
        </w:rPr>
        <w:t>คณะกรรมการป้องกันและปราบปรามการทุจริตแห่งชาติ</w:t>
      </w:r>
      <w:r>
        <w:rPr>
          <w:rFonts w:hint="cs"/>
          <w:cs/>
        </w:rPr>
        <w:t xml:space="preserve"> (ปปช.) แต่มีการยกฟ้องคดีนี้ในปี 2558 เจ้าหน้าที่ตำรวจห้านายซึ่งเกี่ยวข้องกับการฟ้องคดีนี้ ยังถูกศาลตัดสินลงโทษจำคุกเป็นเวลาสี่ปี และลดหย่อนลงเหลือสองปี ตามคำพิพากษาของศาลอาญาในข้อหาปฏิบัติหน้าที่โดยมิชอบ </w:t>
      </w:r>
      <w:r w:rsidR="0098542E">
        <w:rPr>
          <w:rFonts w:hint="cs"/>
          <w:cs/>
        </w:rPr>
        <w:t>ต่อมาศาล</w:t>
      </w:r>
      <w:r w:rsidR="00466008">
        <w:rPr>
          <w:rFonts w:hint="cs"/>
          <w:cs/>
        </w:rPr>
        <w:t>อาญา</w:t>
      </w:r>
      <w:r w:rsidR="0098542E">
        <w:rPr>
          <w:rFonts w:hint="cs"/>
          <w:cs/>
        </w:rPr>
        <w:t>ได้ยกฟ้องคดี “ก่อการร้าย” ต่อ</w:t>
      </w:r>
      <w:r>
        <w:rPr>
          <w:rFonts w:hint="cs"/>
          <w:cs/>
        </w:rPr>
        <w:t>แกนนำผู้ประท้วงบางส่วน</w:t>
      </w:r>
      <w:r w:rsidR="00466008">
        <w:rPr>
          <w:rFonts w:hint="cs"/>
          <w:cs/>
        </w:rPr>
        <w:t xml:space="preserve">ในเดือนสิงหาคม 2562 แต่พวกเขายังคงต้องถูกดำเนินคดีอาญาและแพ่งร้ายแรงอีกอย่างน้อยห้าคดี โดยหนึ่งในนั้นอาจทำให้ต้องจ่ายค่าปรับกว่า </w:t>
      </w:r>
      <w:r w:rsidR="005947A3">
        <w:rPr>
          <w:cs/>
        </w:rPr>
        <w:t>20,000,000</w:t>
      </w:r>
      <w:r w:rsidR="005947A3">
        <w:t xml:space="preserve"> </w:t>
      </w:r>
      <w:r w:rsidR="00466008">
        <w:rPr>
          <w:rFonts w:hint="cs"/>
          <w:cs/>
        </w:rPr>
        <w:t xml:space="preserve">บาท </w:t>
      </w:r>
      <w:r w:rsidR="00466008" w:rsidRPr="008C2C52">
        <w:rPr>
          <w:rFonts w:hint="cs"/>
          <w:cs/>
        </w:rPr>
        <w:t>เมื่อมีการละเมิดและปฏิบัติมิชอบด้านสิทธิมนุษยชน ผู้ที่คาดว่ามีส่วนรับผิดชอบทางอาญา</w:t>
      </w:r>
      <w:r w:rsidR="009D43F7" w:rsidRPr="008C2C52">
        <w:rPr>
          <w:rFonts w:hint="cs"/>
          <w:cs/>
        </w:rPr>
        <w:t>ทั้งหมด</w:t>
      </w:r>
      <w:r w:rsidR="00466008" w:rsidRPr="008C2C52">
        <w:rPr>
          <w:rFonts w:hint="cs"/>
          <w:cs/>
        </w:rPr>
        <w:t>ต้องถูก</w:t>
      </w:r>
      <w:r w:rsidR="009D43F7" w:rsidRPr="008C2C52">
        <w:rPr>
          <w:rFonts w:hint="cs"/>
          <w:cs/>
        </w:rPr>
        <w:t>นำมา</w:t>
      </w:r>
      <w:r w:rsidR="00466008" w:rsidRPr="008C2C52">
        <w:rPr>
          <w:rFonts w:hint="cs"/>
          <w:cs/>
        </w:rPr>
        <w:t>ลงโทษตามการพิจารณาที่เป็นธรรมของศาลพลเรือน หากพบว่าเจ้าหน้าที่ของรัฐมีความผิดฐานละเมิดสิทธิมนุษยชน การลงโทษทางวินัยหรือตามมาตรการของฝ่ายบริหารอาจไม่เพียงพอ และไม่สอดคล้องตามหลักกฎหมายระหว่างประเทศ</w:t>
      </w:r>
      <w:r w:rsidR="00466008">
        <w:rPr>
          <w:rFonts w:hint="cs"/>
          <w:cs/>
        </w:rPr>
        <w:t xml:space="preserve">  </w:t>
      </w:r>
    </w:p>
    <w:p w:rsidR="005947A3" w:rsidRDefault="00466008" w:rsidP="0075084B">
      <w:pPr>
        <w:ind w:firstLine="720"/>
      </w:pPr>
      <w:r>
        <w:rPr>
          <w:rFonts w:hint="cs"/>
          <w:cs/>
        </w:rPr>
        <w:t xml:space="preserve">นับแต่ปี 2553 </w:t>
      </w:r>
      <w:r w:rsidR="0075084B">
        <w:rPr>
          <w:rFonts w:hint="cs"/>
          <w:cs/>
        </w:rPr>
        <w:t xml:space="preserve">ครอบครัวและเพื่อนของผู้ตายเรียกร้องความยุติธรรมอย่างสม่ำเสมอ แต่พวกเขากลับต้องเผชิญกับการข่มขู่จากเจ้าหน้าที่ของรัฐ </w:t>
      </w:r>
      <w:r w:rsidR="0075084B" w:rsidRPr="0075084B">
        <w:rPr>
          <w:cs/>
        </w:rPr>
        <w:t>พะเยาว์ อัคฮาด</w:t>
      </w:r>
      <w:r w:rsidR="0075084B">
        <w:rPr>
          <w:rFonts w:hint="cs"/>
          <w:cs/>
        </w:rPr>
        <w:t xml:space="preserve"> แม่ของพยาบาล</w:t>
      </w:r>
      <w:r w:rsidR="000B1351">
        <w:rPr>
          <w:rFonts w:hint="cs"/>
          <w:cs/>
        </w:rPr>
        <w:t xml:space="preserve">อาสาฯ </w:t>
      </w:r>
      <w:r w:rsidR="0075084B" w:rsidRPr="0075084B">
        <w:rPr>
          <w:cs/>
        </w:rPr>
        <w:t>กมนเกด อัคฮาด</w:t>
      </w:r>
      <w:r w:rsidR="0075084B">
        <w:rPr>
          <w:rFonts w:hint="cs"/>
          <w:cs/>
        </w:rPr>
        <w:t xml:space="preserve"> ที่ถูกยิงจนเสียชีวิตในวัดปทุมวนารามที่กรุงเทพฯ ได้ฟ้องคดีข้อหาฆ่าคนตายโดยเจตนาต่อเจ้าหน้าที่ทหาร พร้อมกับการสอบสวนโดยกรมสอบสวนคดีพิเศษในปี 2553 แต่ในเดือนพฤษภาคม 2562 เธอได้รับแจ้งว่าพนักงานอัยการทหารมีคำสั่งไม่ฟ้องคดีนี้ </w:t>
      </w:r>
      <w:r w:rsidR="009D43F7">
        <w:rPr>
          <w:rFonts w:hint="cs"/>
          <w:cs/>
        </w:rPr>
        <w:t>ต่อมา</w:t>
      </w:r>
      <w:r w:rsidR="0075084B">
        <w:rPr>
          <w:rFonts w:hint="cs"/>
          <w:cs/>
        </w:rPr>
        <w:t>ในเดือนกรกฎาคม 2562 พะเยาว์ถูกปรับฐานที่ไม่แจ้งต่อเจ้าพนักงานล่วงหน้าก่อนการประท้วง ตามพระราชบัญญัติการชุมนุมสาธารณะ หลังจากเธอจัดกิจกรรมเรียกร้องความยุติธรรมให้กับลูกสาวของเธอ เมื่อเร็ว ๆ นี้ในวันที่ 11 พฤษภาคม 2563 ตำรวจสันติบาลโทรศัพท์</w:t>
      </w:r>
      <w:r w:rsidR="00C127E8">
        <w:rPr>
          <w:rFonts w:hint="cs"/>
          <w:cs/>
        </w:rPr>
        <w:t>หาเธอ</w:t>
      </w:r>
      <w:r w:rsidR="0075084B">
        <w:rPr>
          <w:rFonts w:hint="cs"/>
          <w:cs/>
        </w:rPr>
        <w:t>หลายครั้ง</w:t>
      </w:r>
      <w:r w:rsidR="00C127E8">
        <w:rPr>
          <w:rFonts w:hint="cs"/>
          <w:cs/>
        </w:rPr>
        <w:t>ในเวลา</w:t>
      </w:r>
      <w:r w:rsidR="0075084B">
        <w:rPr>
          <w:rFonts w:hint="cs"/>
          <w:cs/>
        </w:rPr>
        <w:t>กลางคืน</w:t>
      </w:r>
      <w:r w:rsidR="00C72C5C">
        <w:rPr>
          <w:rFonts w:hint="cs"/>
          <w:cs/>
        </w:rPr>
        <w:t xml:space="preserve"> </w:t>
      </w:r>
      <w:r w:rsidR="0075084B">
        <w:rPr>
          <w:rFonts w:hint="cs"/>
          <w:cs/>
        </w:rPr>
        <w:t>เพื่อสอบถามถึงแผนการจัดชุมนุมในโอกาสครบรอบการเสียชีวิตของลูกสาวของเธอ ตามหลักกฎหมายและมาตรฐานระหว่างประเทศ ศาลยุติธรรมที่เป็นอิสระและไม่ลำเอียงมีหน้าที่อำนวยให้เกิดการเยียวยา “โดยเฉพาะเมื่อเป็นการกล่าวหาว่ามีการละเมิดสิทธิที่จะมีชีวิตรอด”</w:t>
      </w:r>
      <w:r w:rsidR="00537F99">
        <w:rPr>
          <w:rStyle w:val="FootnoteReference"/>
          <w:cs/>
        </w:rPr>
        <w:footnoteReference w:id="1"/>
      </w:r>
      <w:r w:rsidR="0075084B">
        <w:rPr>
          <w:rFonts w:hint="cs"/>
          <w:cs/>
        </w:rPr>
        <w:t xml:space="preserve"> </w:t>
      </w:r>
      <w:r w:rsidR="005947A3" w:rsidRPr="005947A3">
        <w:rPr>
          <w:cs/>
        </w:rPr>
        <w:t>ณัฏฐธิดา มีวังปลา</w:t>
      </w:r>
      <w:r w:rsidR="0075084B">
        <w:rPr>
          <w:rFonts w:hint="cs"/>
          <w:cs/>
        </w:rPr>
        <w:t xml:space="preserve"> พยานปากเอกในคดีเกี่ยวกับการเสียชีวิตของพยาบาลกมนเกด ถูกดำเนินคดีข้อหาก่อการร้าย สืบเนื่องมาจากการโยนระเบิดใส่ศาลอาญาถนนรัช</w:t>
      </w:r>
      <w:r w:rsidR="00C72C5C">
        <w:rPr>
          <w:rFonts w:hint="cs"/>
          <w:cs/>
        </w:rPr>
        <w:t>ด</w:t>
      </w:r>
      <w:r w:rsidR="0075084B">
        <w:rPr>
          <w:rFonts w:hint="cs"/>
          <w:cs/>
        </w:rPr>
        <w:t>า ทั้งยังถูกดำเนินคดีในข้อหาหมิ่นพระบรมเดชานุภาพ ตามมาตรา 112 ของประมวลกฎหมายอาญาที่มีถ้อยคำกำกวม</w:t>
      </w:r>
      <w:r w:rsidR="005947A3">
        <w:t xml:space="preserve"> </w:t>
      </w:r>
    </w:p>
    <w:p w:rsidR="005947A3" w:rsidRDefault="0075084B" w:rsidP="0075084B">
      <w:pPr>
        <w:ind w:firstLine="720"/>
      </w:pPr>
      <w:r>
        <w:rPr>
          <w:rFonts w:hint="cs"/>
          <w:cs/>
        </w:rPr>
        <w:t xml:space="preserve">ในโอกาสครบรอบ 10 ปีและเพื่อเรียกร้องความยุติธรรม </w:t>
      </w:r>
      <w:r w:rsidR="0082608B">
        <w:rPr>
          <w:rFonts w:hint="cs"/>
          <w:cs/>
        </w:rPr>
        <w:t>เริ่มตั้ง</w:t>
      </w:r>
      <w:r>
        <w:rPr>
          <w:rFonts w:hint="cs"/>
          <w:cs/>
        </w:rPr>
        <w:t>แต่วันที่ 10 พฤษภาคม 2563 กลุ่มนักกิจกรรมทำการฉายแสงแสดงข้อความ</w:t>
      </w:r>
      <w:r w:rsidR="00C72C5C">
        <w:rPr>
          <w:rFonts w:hint="cs"/>
          <w:cs/>
        </w:rPr>
        <w:t xml:space="preserve"> </w:t>
      </w:r>
      <w:r>
        <w:rPr>
          <w:rFonts w:hint="cs"/>
          <w:cs/>
        </w:rPr>
        <w:t>“ตามหาความจริง” และ “</w:t>
      </w:r>
      <w:r w:rsidRPr="0075084B">
        <w:rPr>
          <w:cs/>
        </w:rPr>
        <w:t>ทุ่งสังหารกลางกรุง</w:t>
      </w:r>
      <w:r>
        <w:rPr>
          <w:rFonts w:hint="cs"/>
          <w:cs/>
        </w:rPr>
        <w:t>” ในสถานที่หลายแห่ง</w:t>
      </w:r>
      <w:r w:rsidR="00C72C5C">
        <w:rPr>
          <w:rFonts w:hint="cs"/>
          <w:cs/>
        </w:rPr>
        <w:t xml:space="preserve"> </w:t>
      </w:r>
      <w:r>
        <w:rPr>
          <w:rFonts w:hint="cs"/>
          <w:cs/>
        </w:rPr>
        <w:t>ที่มีความเกี่ยวข้องเชิญ</w:t>
      </w:r>
      <w:r w:rsidR="0082608B">
        <w:rPr>
          <w:rFonts w:hint="cs"/>
          <w:cs/>
        </w:rPr>
        <w:t xml:space="preserve">สัญลักษณ์กับการปราบปรามครั้งนั้น </w:t>
      </w:r>
      <w:r>
        <w:rPr>
          <w:rFonts w:hint="cs"/>
          <w:cs/>
        </w:rPr>
        <w:t>รวมทั้งวัดปทุมวนาราม กระทรวงกลาโหม อนุสาวรีย์ประชาธิปไตย ห้างเซ็นทรัลเวิ</w:t>
      </w:r>
      <w:r w:rsidR="0070380A">
        <w:rPr>
          <w:rFonts w:hint="cs"/>
          <w:cs/>
        </w:rPr>
        <w:t>ล</w:t>
      </w:r>
      <w:r>
        <w:rPr>
          <w:rFonts w:hint="cs"/>
          <w:cs/>
        </w:rPr>
        <w:t>ด</w:t>
      </w:r>
      <w:r w:rsidR="0070380A">
        <w:rPr>
          <w:rFonts w:hint="cs"/>
          <w:cs/>
        </w:rPr>
        <w:t>์</w:t>
      </w:r>
      <w:r>
        <w:rPr>
          <w:rFonts w:hint="cs"/>
          <w:cs/>
        </w:rPr>
        <w:t xml:space="preserve"> และสี่แยกราชประสงค์ ส่งผลให้</w:t>
      </w:r>
      <w:r w:rsidR="005947A3" w:rsidRPr="005947A3">
        <w:rPr>
          <w:cs/>
        </w:rPr>
        <w:t>พล.ท. คงชีพ ตันตระวาณิชย์</w:t>
      </w:r>
      <w:r w:rsidR="005947A3">
        <w:rPr>
          <w:rFonts w:hint="cs"/>
          <w:cs/>
        </w:rPr>
        <w:t xml:space="preserve"> </w:t>
      </w:r>
      <w:r>
        <w:rPr>
          <w:rFonts w:hint="cs"/>
          <w:cs/>
        </w:rPr>
        <w:t>โฆษกกระทรวงกลาโหม ออกมากล่าวหาว่า</w:t>
      </w:r>
      <w:r w:rsidR="00C72C5C">
        <w:rPr>
          <w:rFonts w:hint="cs"/>
          <w:cs/>
        </w:rPr>
        <w:t xml:space="preserve"> </w:t>
      </w:r>
      <w:r>
        <w:rPr>
          <w:rFonts w:hint="cs"/>
          <w:cs/>
        </w:rPr>
        <w:t xml:space="preserve">เป็นปฏิบัติการ “ที่มีแรงจูงใจทางการเมือง” และขู่จะดำเนินคดีกับคณะก้าวไกล ซึ่งเป็นกลุ่มที่ถูกระบุว่าอยู่เบื้องหลังปฏิบัติการครั้งนี้  </w:t>
      </w:r>
    </w:p>
    <w:p w:rsidR="005947A3" w:rsidRDefault="0075084B" w:rsidP="008E5143">
      <w:pPr>
        <w:ind w:firstLine="720"/>
      </w:pPr>
      <w:r>
        <w:rPr>
          <w:rFonts w:hint="cs"/>
          <w:cs/>
        </w:rPr>
        <w:lastRenderedPageBreak/>
        <w:t>ในคืนวันที่ 13 พฤษภาคม 2563 ผู้ชุมนุมเสื้อแดง</w:t>
      </w:r>
      <w:r w:rsidR="008E5143">
        <w:rPr>
          <w:rFonts w:hint="cs"/>
          <w:cs/>
        </w:rPr>
        <w:t>จำนวนมากได้มารวมตัวที่บริเวณทางเข้าสวนลุมพินี เพื่อรำลึกถึง</w:t>
      </w:r>
      <w:r w:rsidR="005947A3" w:rsidRPr="005947A3">
        <w:rPr>
          <w:cs/>
        </w:rPr>
        <w:t xml:space="preserve">พล.ต.ขัตติยะ สวัสดิผล </w:t>
      </w:r>
      <w:r w:rsidR="005947A3">
        <w:rPr>
          <w:rFonts w:hint="cs"/>
          <w:cs/>
        </w:rPr>
        <w:t xml:space="preserve">หรือ </w:t>
      </w:r>
      <w:r w:rsidR="005947A3" w:rsidRPr="005947A3">
        <w:rPr>
          <w:cs/>
        </w:rPr>
        <w:t>เสธ.แดง</w:t>
      </w:r>
      <w:r w:rsidR="005947A3">
        <w:rPr>
          <w:rFonts w:hint="cs"/>
          <w:cs/>
        </w:rPr>
        <w:t xml:space="preserve"> </w:t>
      </w:r>
      <w:r w:rsidR="008E5143">
        <w:rPr>
          <w:rFonts w:hint="cs"/>
          <w:cs/>
        </w:rPr>
        <w:t>อดีตที่ปรึกษาด้านการทหารของผู้ประท้วง ซึ่งถูกยิงและต่อมาเสียชีวิตจากกระสุนของพลแม่นปืน ระหว่างให้สัมภาษณ์</w:t>
      </w:r>
      <w:r w:rsidR="0082608B">
        <w:rPr>
          <w:rFonts w:hint="cs"/>
          <w:cs/>
        </w:rPr>
        <w:t>กับสื่อมวลชน</w:t>
      </w:r>
      <w:r w:rsidR="008E5143">
        <w:rPr>
          <w:rFonts w:hint="cs"/>
          <w:cs/>
        </w:rPr>
        <w:t xml:space="preserve">ในการประท้วงเมื่อปี 2553 </w:t>
      </w:r>
      <w:r w:rsidR="0082608B">
        <w:rPr>
          <w:rFonts w:hint="cs"/>
          <w:cs/>
        </w:rPr>
        <w:t>หลังจาก</w:t>
      </w:r>
      <w:r w:rsidR="008E5143">
        <w:rPr>
          <w:rFonts w:hint="cs"/>
          <w:cs/>
        </w:rPr>
        <w:t>ผู้ชุมนุมสลายตัวไปแล้ว ตำรวจจากสถานีตำรวจนครบาลลุมพินีได้เข้าจับกุม</w:t>
      </w:r>
      <w:r w:rsidR="005947A3" w:rsidRPr="005947A3">
        <w:rPr>
          <w:cs/>
        </w:rPr>
        <w:t xml:space="preserve">อนุรักษ์ เจนตวนิชย์ </w:t>
      </w:r>
      <w:r w:rsidR="005947A3">
        <w:rPr>
          <w:rFonts w:hint="cs"/>
          <w:cs/>
        </w:rPr>
        <w:t>หรือ “</w:t>
      </w:r>
      <w:r w:rsidR="005947A3" w:rsidRPr="005947A3">
        <w:rPr>
          <w:cs/>
        </w:rPr>
        <w:t>ฟอร์ด เส้นทางสีแดง</w:t>
      </w:r>
      <w:r w:rsidR="005947A3">
        <w:rPr>
          <w:rFonts w:hint="cs"/>
          <w:cs/>
        </w:rPr>
        <w:t xml:space="preserve">” </w:t>
      </w:r>
      <w:r w:rsidR="008E5143">
        <w:rPr>
          <w:rFonts w:hint="cs"/>
          <w:cs/>
        </w:rPr>
        <w:t>นักเคลื่อนไหวทางการเมืองที่มีชื่อเสียง ซึ่งเป็นผู้จัดงานดังกล่าว และกล่าวหาว่าเขาละเมิดข้อห้ามการชุมนุมตามพระราชกำหนดในสถานการณ์ฉุกเฉิน และระเบียบที่ออกตามกฎหมายดังกล่าวเพื่อรับมือกับการระบาดของโรคโควิด</w:t>
      </w:r>
      <w:r w:rsidR="00C127E8">
        <w:t>-</w:t>
      </w:r>
      <w:r w:rsidR="008E5143">
        <w:rPr>
          <w:rFonts w:hint="cs"/>
          <w:cs/>
        </w:rPr>
        <w:t>19 อนุรักษ์อาจได้รับโทษจำคุกสองปีและปรับ 40,000 บาท โดยเขายังอยู่ระหว่างถูกดำเนินคดีอาญา</w:t>
      </w:r>
      <w:r w:rsidR="00C127E8">
        <w:rPr>
          <w:rFonts w:hint="cs"/>
          <w:cs/>
        </w:rPr>
        <w:t>อีก</w:t>
      </w:r>
      <w:r w:rsidR="008E5143">
        <w:rPr>
          <w:rFonts w:hint="cs"/>
          <w:cs/>
        </w:rPr>
        <w:t>หลายข้อหา อันเป็นผลมาจากการเคลื่อนไหวก่อนหน้า</w:t>
      </w:r>
      <w:r w:rsidR="008E5143" w:rsidRPr="00E90693">
        <w:rPr>
          <w:rFonts w:hint="cs"/>
          <w:cs/>
        </w:rPr>
        <w:t xml:space="preserve">นี้ </w:t>
      </w:r>
      <w:r w:rsidR="00C22786" w:rsidRPr="00E90693">
        <w:rPr>
          <w:cs/>
        </w:rPr>
        <w:t>แอมเนสตี้ อินเตอร์เนชั่นแนล</w:t>
      </w:r>
      <w:r w:rsidR="00C22786" w:rsidRPr="00E90693">
        <w:rPr>
          <w:rFonts w:hint="cs"/>
          <w:cs/>
        </w:rPr>
        <w:t>เคยเรียกร้องให้ทางการไทยต้องประกันว่า อำนาจฉุกเฉินที่ใช้เพื่อแก้ปัญหา</w:t>
      </w:r>
      <w:r w:rsidR="00C127E8" w:rsidRPr="00E90693">
        <w:rPr>
          <w:rFonts w:hint="cs"/>
          <w:cs/>
        </w:rPr>
        <w:t>การระบาดของ</w:t>
      </w:r>
      <w:r w:rsidR="00C22786" w:rsidRPr="00E90693">
        <w:rPr>
          <w:rFonts w:hint="cs"/>
          <w:cs/>
        </w:rPr>
        <w:t>โรคโควิด</w:t>
      </w:r>
      <w:r w:rsidR="00C127E8" w:rsidRPr="00E90693">
        <w:t>-</w:t>
      </w:r>
      <w:r w:rsidR="00C22786" w:rsidRPr="00E90693">
        <w:rPr>
          <w:rFonts w:hint="cs"/>
          <w:cs/>
        </w:rPr>
        <w:t>19 จะต้องไม่ถูกใช้เพื่อจำกัดสิทธิมนุษยชนโดยพลการ</w:t>
      </w:r>
      <w:r w:rsidR="00537F99" w:rsidRPr="00E90693">
        <w:rPr>
          <w:rStyle w:val="FootnoteReference"/>
          <w:cs/>
        </w:rPr>
        <w:footnoteReference w:id="2"/>
      </w:r>
      <w:bookmarkStart w:id="0" w:name="_GoBack"/>
      <w:bookmarkEnd w:id="0"/>
      <w:r w:rsidR="008E5143">
        <w:rPr>
          <w:rFonts w:hint="cs"/>
          <w:cs/>
        </w:rPr>
        <w:t xml:space="preserve"> </w:t>
      </w:r>
    </w:p>
    <w:p w:rsidR="000A0CB4" w:rsidRDefault="008E5143" w:rsidP="008E5143">
      <w:pPr>
        <w:ind w:firstLine="720"/>
      </w:pPr>
      <w:r>
        <w:rPr>
          <w:rFonts w:hint="cs"/>
          <w:cs/>
        </w:rPr>
        <w:t>การขาดความยุติธรรม ความจริง และการเยียวยาจากรัฐบาลสำหรับผู้ที่ถูกสังหารและทำร้ายระหว่างการชุมนุม</w:t>
      </w:r>
      <w:r w:rsidR="0082608B">
        <w:rPr>
          <w:rFonts w:hint="cs"/>
          <w:cs/>
        </w:rPr>
        <w:t>ใน</w:t>
      </w:r>
      <w:r>
        <w:rPr>
          <w:rFonts w:hint="cs"/>
          <w:cs/>
        </w:rPr>
        <w:t>ปี 2553 เน้นให้เห็น</w:t>
      </w:r>
      <w:r w:rsidR="00C72C5C">
        <w:rPr>
          <w:rFonts w:hint="cs"/>
          <w:cs/>
        </w:rPr>
        <w:t>ปัญหา</w:t>
      </w:r>
      <w:r>
        <w:rPr>
          <w:rFonts w:hint="cs"/>
          <w:cs/>
        </w:rPr>
        <w:t>การลอยนวลพ้นผิดจากการละเมิดสิทธิมนุษยชนที่ยังเกิดขึ้นต่อไป รวมทั้งรัฐบาลเพิกเฉยต่อกฎหมายและมาตรฐานระหว่างประเทศเกี่ยวกับการสลายการชุมนุมและการใช้กำลัง เหตุที่ทางการไม่สามารถแก้ไขปัญหาจากการละเมิดเหล่านี้ได้ ทำให้เกิดบรรยากาศความหวาดกลัวโดยทั่วไป และเปิดโอกาสให้มีการปฏิบัติมิชอบและการละเมิดเช่นนี้อีก โดยผู้กระทำไม่ต้องถูกลงโทษ ทางการไทยต้องดำเนินคดี</w:t>
      </w:r>
      <w:r w:rsidR="00C127E8">
        <w:rPr>
          <w:rFonts w:hint="cs"/>
          <w:cs/>
        </w:rPr>
        <w:t>ทางอาญา</w:t>
      </w:r>
      <w:r>
        <w:rPr>
          <w:rFonts w:hint="cs"/>
          <w:cs/>
        </w:rPr>
        <w:t>โดยทันทีต่อเจ้าหน้าที่ทั้งในปัจจุบันและอดีต และบุคคลที่มีส่วนรับผิดชอบ รวมทั้งผู้ทำหน้าที่สั่งการ โดยต้อง</w:t>
      </w:r>
      <w:r w:rsidR="0082608B">
        <w:rPr>
          <w:rFonts w:hint="cs"/>
          <w:cs/>
        </w:rPr>
        <w:t xml:space="preserve">รับประกันว่าจะมีการพิจารณาคดีที่เป็นธรรม </w:t>
      </w:r>
      <w:r>
        <w:rPr>
          <w:rFonts w:hint="cs"/>
          <w:cs/>
        </w:rPr>
        <w:t>ทั้งยังต้องจัดให้มีการเยียวยา</w:t>
      </w:r>
      <w:r w:rsidR="0082608B">
        <w:rPr>
          <w:rFonts w:hint="cs"/>
          <w:cs/>
        </w:rPr>
        <w:t>อย่างเต็มที่ต่อญาติของผู้เสียชีวิตและผู้รอดชีวิตจากเหตุการณ์ดังกล่าว</w:t>
      </w:r>
      <w:r w:rsidR="00C72C5C">
        <w:rPr>
          <w:rFonts w:hint="cs"/>
          <w:cs/>
        </w:rPr>
        <w:t>อย่าง</w:t>
      </w:r>
      <w:r>
        <w:rPr>
          <w:rFonts w:hint="cs"/>
          <w:cs/>
        </w:rPr>
        <w:t xml:space="preserve">สอดคล้องตามกฎหมายและมาตรฐานระหว่างประเทศ </w:t>
      </w:r>
    </w:p>
    <w:sectPr w:rsidR="000A0CB4" w:rsidSect="007A6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CA1" w:rsidRDefault="00933CA1" w:rsidP="005947A3">
      <w:pPr>
        <w:spacing w:after="0" w:line="240" w:lineRule="auto"/>
      </w:pPr>
      <w:r>
        <w:separator/>
      </w:r>
    </w:p>
  </w:endnote>
  <w:endnote w:type="continuationSeparator" w:id="0">
    <w:p w:rsidR="00933CA1" w:rsidRDefault="00933CA1" w:rsidP="0059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CA1" w:rsidRDefault="00933CA1" w:rsidP="005947A3">
      <w:pPr>
        <w:spacing w:after="0" w:line="240" w:lineRule="auto"/>
      </w:pPr>
      <w:r>
        <w:separator/>
      </w:r>
    </w:p>
  </w:footnote>
  <w:footnote w:type="continuationSeparator" w:id="0">
    <w:p w:rsidR="00933CA1" w:rsidRDefault="00933CA1" w:rsidP="005947A3">
      <w:pPr>
        <w:spacing w:after="0" w:line="240" w:lineRule="auto"/>
      </w:pPr>
      <w:r>
        <w:continuationSeparator/>
      </w:r>
    </w:p>
  </w:footnote>
  <w:footnote w:id="1">
    <w:p w:rsidR="00537F99" w:rsidRPr="00537F99" w:rsidRDefault="00537F99">
      <w:pPr>
        <w:pStyle w:val="FootnoteText"/>
        <w:rPr>
          <w:sz w:val="28"/>
          <w:szCs w:val="28"/>
          <w:cs/>
        </w:rPr>
      </w:pPr>
      <w:r w:rsidRPr="00537F99">
        <w:rPr>
          <w:rStyle w:val="FootnoteReference"/>
          <w:sz w:val="28"/>
          <w:szCs w:val="28"/>
        </w:rPr>
        <w:footnoteRef/>
      </w:r>
      <w:r w:rsidRPr="00537F99">
        <w:rPr>
          <w:sz w:val="28"/>
          <w:szCs w:val="28"/>
        </w:rPr>
        <w:t xml:space="preserve"> </w:t>
      </w:r>
      <w:r w:rsidR="00C22786">
        <w:rPr>
          <w:rFonts w:hint="cs"/>
          <w:sz w:val="28"/>
          <w:szCs w:val="28"/>
          <w:cs/>
        </w:rPr>
        <w:t>คณะกรรมการสิทธิมนุษยชนแห่งสหประชาชาติ</w:t>
      </w:r>
      <w:r w:rsidRPr="00537F99">
        <w:rPr>
          <w:sz w:val="28"/>
          <w:szCs w:val="28"/>
        </w:rPr>
        <w:t>, José Vicente et al v Columbia, (1997) Communication No. 612/1995, para. 8.2.</w:t>
      </w:r>
    </w:p>
  </w:footnote>
  <w:footnote w:id="2">
    <w:p w:rsidR="00537F99" w:rsidRPr="00537F99" w:rsidRDefault="00537F99">
      <w:pPr>
        <w:pStyle w:val="FootnoteText"/>
        <w:rPr>
          <w:sz w:val="28"/>
          <w:szCs w:val="28"/>
          <w:cs/>
        </w:rPr>
      </w:pPr>
      <w:r w:rsidRPr="00537F99">
        <w:rPr>
          <w:rStyle w:val="FootnoteReference"/>
          <w:sz w:val="28"/>
          <w:szCs w:val="28"/>
        </w:rPr>
        <w:footnoteRef/>
      </w:r>
      <w:r w:rsidRPr="00537F99">
        <w:rPr>
          <w:sz w:val="28"/>
          <w:szCs w:val="28"/>
        </w:rPr>
        <w:t xml:space="preserve"> </w:t>
      </w:r>
      <w:r w:rsidR="00C22786">
        <w:rPr>
          <w:rFonts w:hint="cs"/>
          <w:sz w:val="28"/>
          <w:szCs w:val="28"/>
          <w:cs/>
        </w:rPr>
        <w:t xml:space="preserve">โปรดดู </w:t>
      </w:r>
      <w:r w:rsidR="00C22786" w:rsidRPr="00C22786">
        <w:rPr>
          <w:sz w:val="28"/>
          <w:szCs w:val="28"/>
          <w:cs/>
        </w:rPr>
        <w:t>แอมเนสตี้ อินเตอร์เนชั่นแนล</w:t>
      </w:r>
      <w:r w:rsidRPr="00537F99">
        <w:rPr>
          <w:sz w:val="28"/>
          <w:szCs w:val="28"/>
        </w:rPr>
        <w:t xml:space="preserve"> </w:t>
      </w:r>
      <w:r w:rsidR="00C22786">
        <w:rPr>
          <w:rFonts w:hint="cs"/>
          <w:sz w:val="28"/>
          <w:szCs w:val="28"/>
          <w:cs/>
        </w:rPr>
        <w:t xml:space="preserve">“มาตรการเพื่อรับมือโรคโควิด 19 ของทางการไทย จะต้องไม่นำไปสู่การจำกัดโดยไม่จำเป็นต่อสิทธิมนุษยชนและเสรีภาพในการแสดงออก” </w:t>
      </w:r>
      <w:r w:rsidRPr="00537F99">
        <w:rPr>
          <w:sz w:val="28"/>
          <w:szCs w:val="28"/>
        </w:rPr>
        <w:t xml:space="preserve">“Thai authorities’ COVID-19 response must not lead to unwarranted restrictions on human rights and freedom of expression,” 27 </w:t>
      </w:r>
      <w:r w:rsidR="00C22786">
        <w:rPr>
          <w:rFonts w:hint="cs"/>
          <w:sz w:val="28"/>
          <w:szCs w:val="28"/>
          <w:cs/>
        </w:rPr>
        <w:t>มีนาคม 2563</w:t>
      </w:r>
      <w:r w:rsidRPr="00537F99">
        <w:rPr>
          <w:sz w:val="28"/>
          <w:szCs w:val="28"/>
        </w:rPr>
        <w:t>, https://www.amnesty.org/en/documents/asa39/2042/2020/en/ (</w:t>
      </w:r>
      <w:r w:rsidR="00C22786">
        <w:rPr>
          <w:rFonts w:hint="cs"/>
          <w:sz w:val="28"/>
          <w:szCs w:val="28"/>
          <w:cs/>
        </w:rPr>
        <w:t xml:space="preserve">เข้าถึงเมื่อ </w:t>
      </w:r>
      <w:r w:rsidRPr="00537F99">
        <w:rPr>
          <w:sz w:val="28"/>
          <w:szCs w:val="28"/>
        </w:rPr>
        <w:t xml:space="preserve">17 </w:t>
      </w:r>
      <w:r w:rsidR="00C22786">
        <w:rPr>
          <w:rFonts w:hint="cs"/>
          <w:sz w:val="28"/>
          <w:szCs w:val="28"/>
          <w:cs/>
        </w:rPr>
        <w:t>พฤษภาคม 2563</w:t>
      </w:r>
      <w:r w:rsidRPr="00537F99">
        <w:rPr>
          <w:sz w:val="28"/>
          <w:szCs w:val="28"/>
        </w:rPr>
        <w:t>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947A3"/>
    <w:rsid w:val="000A0CB4"/>
    <w:rsid w:val="000B1351"/>
    <w:rsid w:val="001C75B0"/>
    <w:rsid w:val="00254261"/>
    <w:rsid w:val="003E75C5"/>
    <w:rsid w:val="00466008"/>
    <w:rsid w:val="00507104"/>
    <w:rsid w:val="00537F99"/>
    <w:rsid w:val="005947A3"/>
    <w:rsid w:val="00614605"/>
    <w:rsid w:val="00650261"/>
    <w:rsid w:val="006C7356"/>
    <w:rsid w:val="0070380A"/>
    <w:rsid w:val="0075084B"/>
    <w:rsid w:val="00775263"/>
    <w:rsid w:val="007A65F9"/>
    <w:rsid w:val="0082608B"/>
    <w:rsid w:val="008C2C52"/>
    <w:rsid w:val="008D0452"/>
    <w:rsid w:val="008E2124"/>
    <w:rsid w:val="008E5143"/>
    <w:rsid w:val="00926CDB"/>
    <w:rsid w:val="00933CA1"/>
    <w:rsid w:val="0098542E"/>
    <w:rsid w:val="009D43F7"/>
    <w:rsid w:val="00A06D69"/>
    <w:rsid w:val="00C127E8"/>
    <w:rsid w:val="00C22786"/>
    <w:rsid w:val="00C72C5C"/>
    <w:rsid w:val="00D814B7"/>
    <w:rsid w:val="00E12553"/>
    <w:rsid w:val="00E319B1"/>
    <w:rsid w:val="00E90693"/>
    <w:rsid w:val="00EB6EC2"/>
    <w:rsid w:val="00EF1D50"/>
    <w:rsid w:val="00F4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Theme="minorHAnsi" w:hAnsi="Cordia New" w:cs="Cordia New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37F99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7F99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537F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1085</Words>
  <Characters>6189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Pipob Udomittipong</dc:creator>
  <cp:lastModifiedBy>Corporate Edition</cp:lastModifiedBy>
  <cp:revision>5</cp:revision>
  <dcterms:created xsi:type="dcterms:W3CDTF">2020-05-19T03:59:00Z</dcterms:created>
  <dcterms:modified xsi:type="dcterms:W3CDTF">2020-05-19T04:17:00Z</dcterms:modified>
</cp:coreProperties>
</file>